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F6D" w:rsidRPr="006B18D5" w:rsidRDefault="00784F6D" w:rsidP="00784F6D">
      <w:pPr>
        <w:spacing w:line="340" w:lineRule="exact"/>
        <w:jc w:val="center"/>
        <w:rPr>
          <w:rFonts w:ascii="方正书宋简体" w:eastAsia="方正书宋简体"/>
          <w:color w:val="000000" w:themeColor="text1"/>
          <w:sz w:val="32"/>
          <w:szCs w:val="32"/>
        </w:rPr>
      </w:pPr>
      <w:r w:rsidRPr="006B18D5">
        <w:rPr>
          <w:rFonts w:ascii="方正书宋简体" w:eastAsia="方正书宋简体" w:hint="eastAsia"/>
          <w:color w:val="000000" w:themeColor="text1"/>
          <w:sz w:val="32"/>
          <w:szCs w:val="32"/>
        </w:rPr>
        <w:t>信宜市国民经济和社会发展主要指标（续三）</w:t>
      </w:r>
    </w:p>
    <w:p w:rsidR="00784F6D" w:rsidRPr="006B18D5" w:rsidRDefault="00784F6D" w:rsidP="00784F6D">
      <w:pPr>
        <w:spacing w:line="340" w:lineRule="exact"/>
        <w:rPr>
          <w:rFonts w:ascii="方正书宋简体" w:eastAsia="方正书宋简体"/>
          <w:color w:val="000000" w:themeColor="text1"/>
          <w:szCs w:val="21"/>
        </w:rPr>
      </w:pPr>
    </w:p>
    <w:tbl>
      <w:tblPr>
        <w:tblW w:w="4963" w:type="pct"/>
        <w:jc w:val="center"/>
        <w:tblLook w:val="0000"/>
      </w:tblPr>
      <w:tblGrid>
        <w:gridCol w:w="602"/>
        <w:gridCol w:w="787"/>
        <w:gridCol w:w="773"/>
        <w:gridCol w:w="773"/>
        <w:gridCol w:w="770"/>
        <w:gridCol w:w="744"/>
        <w:gridCol w:w="800"/>
        <w:gridCol w:w="666"/>
        <w:gridCol w:w="770"/>
        <w:gridCol w:w="1027"/>
        <w:gridCol w:w="670"/>
      </w:tblGrid>
      <w:tr w:rsidR="00784F6D" w:rsidRPr="006B18D5" w:rsidTr="001B7605">
        <w:trPr>
          <w:trHeight w:hRule="exact" w:val="113"/>
          <w:jc w:val="center"/>
        </w:trPr>
        <w:tc>
          <w:tcPr>
            <w:tcW w:w="602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年 份</w:t>
            </w:r>
          </w:p>
        </w:tc>
        <w:tc>
          <w:tcPr>
            <w:tcW w:w="78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6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全社会工业总产值</w:t>
            </w:r>
          </w:p>
        </w:tc>
        <w:tc>
          <w:tcPr>
            <w:tcW w:w="1546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6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6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全社会工业增加值</w:t>
            </w:r>
          </w:p>
        </w:tc>
        <w:tc>
          <w:tcPr>
            <w:tcW w:w="154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4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用电量</w:t>
            </w:r>
          </w:p>
        </w:tc>
        <w:tc>
          <w:tcPr>
            <w:tcW w:w="7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能  源</w:t>
            </w:r>
          </w:p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消费量</w:t>
            </w:r>
          </w:p>
        </w:tc>
        <w:tc>
          <w:tcPr>
            <w:tcW w:w="102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单  位</w:t>
            </w:r>
          </w:p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GDP能耗</w:t>
            </w:r>
          </w:p>
        </w:tc>
        <w:tc>
          <w:tcPr>
            <w:tcW w:w="6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建筑业</w:t>
            </w:r>
          </w:p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总产值</w:t>
            </w:r>
          </w:p>
        </w:tc>
      </w:tr>
      <w:tr w:rsidR="00784F6D" w:rsidRPr="006B18D5" w:rsidTr="001B7605">
        <w:trPr>
          <w:trHeight w:hRule="exact" w:val="397"/>
          <w:jc w:val="center"/>
        </w:trPr>
        <w:tc>
          <w:tcPr>
            <w:tcW w:w="6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int="eastAsia"/>
                <w:color w:val="000000" w:themeColor="text1"/>
                <w:kern w:val="0"/>
                <w:sz w:val="18"/>
                <w:szCs w:val="18"/>
              </w:rPr>
              <w:t>#规模以上</w:t>
            </w:r>
          </w:p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int="eastAsia"/>
                <w:color w:val="000000" w:themeColor="text1"/>
                <w:kern w:val="0"/>
                <w:sz w:val="18"/>
                <w:szCs w:val="18"/>
              </w:rPr>
              <w:t>工业总产值</w:t>
            </w: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int="eastAsia"/>
                <w:color w:val="000000" w:themeColor="text1"/>
                <w:kern w:val="0"/>
                <w:sz w:val="18"/>
                <w:szCs w:val="18"/>
              </w:rPr>
              <w:t>#规模以上</w:t>
            </w:r>
          </w:p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int="eastAsia"/>
                <w:color w:val="000000" w:themeColor="text1"/>
                <w:kern w:val="0"/>
                <w:sz w:val="18"/>
                <w:szCs w:val="18"/>
              </w:rPr>
              <w:t>工业增加值</w:t>
            </w: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 w:rsidR="00784F6D" w:rsidRPr="006B18D5" w:rsidTr="001B7605">
        <w:trPr>
          <w:trHeight w:hRule="exact" w:val="397"/>
          <w:jc w:val="center"/>
        </w:trPr>
        <w:tc>
          <w:tcPr>
            <w:tcW w:w="6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0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(亿元)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(亿元)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w w:val="90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w w:val="90"/>
                <w:kern w:val="0"/>
                <w:sz w:val="18"/>
                <w:szCs w:val="18"/>
              </w:rPr>
              <w:t>环比增速</w:t>
            </w:r>
          </w:p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18D5">
              <w:rPr>
                <w:rFonts w:ascii="方正书宋简体" w:eastAsia="方正书宋简体" w:hint="eastAsia"/>
                <w:color w:val="000000" w:themeColor="text1"/>
                <w:kern w:val="0"/>
                <w:sz w:val="18"/>
                <w:szCs w:val="18"/>
              </w:rPr>
              <w:t>%</w:t>
            </w: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(亿元)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(亿元)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w w:val="90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w w:val="90"/>
                <w:kern w:val="0"/>
                <w:sz w:val="18"/>
                <w:szCs w:val="18"/>
              </w:rPr>
              <w:t>环比增速</w:t>
            </w:r>
          </w:p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（</w:t>
            </w:r>
            <w:r w:rsidRPr="006B18D5">
              <w:rPr>
                <w:rFonts w:ascii="方正书宋简体" w:eastAsia="方正书宋简体" w:hint="eastAsia"/>
                <w:color w:val="000000" w:themeColor="text1"/>
                <w:kern w:val="0"/>
                <w:sz w:val="18"/>
                <w:szCs w:val="18"/>
              </w:rPr>
              <w:t>%</w:t>
            </w: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(亿千</w:t>
            </w:r>
          </w:p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瓦时）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(万吨标准煤)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(吨标准</w:t>
            </w:r>
          </w:p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煤/万元)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18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(亿元)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0.60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0.18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0.65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0.19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0.72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0.20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0.67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0.22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1.06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0.23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1.52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0.54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0.13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0.24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1.52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0.62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0.16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0.26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1.97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0.72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0.27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2.84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1.02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0.29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1989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3.10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1.16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0.30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3.47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1.27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0.49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5.56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1.40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0.42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7.14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1.96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0.41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11.41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4.95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1.03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1.99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17.20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8.22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1.73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24.89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10.72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1.88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33.11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11.19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0.52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2.29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38.48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13.18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2.22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41.30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14.89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15.45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4.92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1.83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1.82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1999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46.56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15.15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17.41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5.66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1.95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2.02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49.17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15.51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18.98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6.39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2.12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1.81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54.43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17.06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20.61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9.6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2.37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2.30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60.4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19.10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21.00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12.0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2.21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1.97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67.06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21.38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23.49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8.94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14.0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2.56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1.53</w:t>
            </w:r>
          </w:p>
        </w:tc>
      </w:tr>
      <w:tr w:rsidR="00784F6D" w:rsidRPr="006B18D5" w:rsidTr="001B7605">
        <w:trPr>
          <w:trHeight w:val="312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85.02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24.63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27.74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10.30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2.47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1.07</w:t>
            </w:r>
          </w:p>
        </w:tc>
      </w:tr>
      <w:tr w:rsidR="00784F6D" w:rsidRPr="006B18D5" w:rsidTr="001B7605">
        <w:trPr>
          <w:trHeight w:val="284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2005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97.77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27.67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15.2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32.04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7.52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3.20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48.64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0.46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1.49</w:t>
            </w:r>
          </w:p>
        </w:tc>
      </w:tr>
      <w:tr w:rsidR="00784F6D" w:rsidRPr="006B18D5" w:rsidTr="001B7605">
        <w:trPr>
          <w:trHeight w:val="284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105.71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32.63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33.21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10.33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3.56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53.18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0.45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1.41</w:t>
            </w:r>
          </w:p>
        </w:tc>
      </w:tr>
      <w:tr w:rsidR="00784F6D" w:rsidRPr="006B18D5" w:rsidTr="001B7605">
        <w:trPr>
          <w:trHeight w:val="284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124.85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39.54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39.64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11.84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3.74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57.56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0.43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6.84</w:t>
            </w:r>
          </w:p>
        </w:tc>
      </w:tr>
      <w:tr w:rsidR="00784F6D" w:rsidRPr="006B18D5" w:rsidTr="001B7605">
        <w:trPr>
          <w:trHeight w:val="284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138.29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48.81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46.25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13.96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3.93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58.89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0.40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7.31</w:t>
            </w:r>
          </w:p>
        </w:tc>
      </w:tr>
      <w:tr w:rsidR="00784F6D" w:rsidRPr="006B18D5" w:rsidTr="001B7605">
        <w:trPr>
          <w:trHeight w:val="284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2009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143.67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57.09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50.45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23.79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4.41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63.26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0.39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8.34</w:t>
            </w:r>
          </w:p>
        </w:tc>
      </w:tr>
      <w:tr w:rsidR="00784F6D" w:rsidRPr="006B18D5" w:rsidTr="001B7605">
        <w:trPr>
          <w:trHeight w:val="284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161.30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62.32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26.7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57.84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20.49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26.7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4.86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70.25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0.38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8.85</w:t>
            </w:r>
          </w:p>
        </w:tc>
      </w:tr>
      <w:tr w:rsidR="00784F6D" w:rsidRPr="006B18D5" w:rsidTr="001B7605">
        <w:trPr>
          <w:trHeight w:val="284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162.67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91.98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47.6 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68.29 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37.25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35.1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4.91 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77.37 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0.33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7.74 </w:t>
            </w:r>
          </w:p>
        </w:tc>
      </w:tr>
      <w:tr w:rsidR="00784F6D" w:rsidRPr="006B18D5" w:rsidTr="001B7605">
        <w:trPr>
          <w:trHeight w:val="284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173.18 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90.27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80.6 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100.54 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32.66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50.1 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5.25 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85.44 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0.32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2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10.81 </w:t>
            </w:r>
          </w:p>
        </w:tc>
      </w:tr>
      <w:tr w:rsidR="00784F6D" w:rsidRPr="006B18D5" w:rsidTr="001B7605">
        <w:trPr>
          <w:trHeight w:val="284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224.52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145.49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46.5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78.89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53.21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32.7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5.60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94.16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0.31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13.51</w:t>
            </w:r>
          </w:p>
        </w:tc>
      </w:tr>
      <w:tr w:rsidR="00784F6D" w:rsidRPr="006B18D5" w:rsidTr="001B7605">
        <w:trPr>
          <w:trHeight w:val="284"/>
          <w:jc w:val="center"/>
        </w:trPr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271.05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179.50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40.1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90.48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60.73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37.5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6.59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104.50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0.30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14.70</w:t>
            </w:r>
          </w:p>
        </w:tc>
      </w:tr>
      <w:tr w:rsidR="00784F6D" w:rsidRPr="006B18D5" w:rsidTr="001B7605">
        <w:trPr>
          <w:trHeight w:val="284"/>
          <w:jc w:val="center"/>
        </w:trPr>
        <w:tc>
          <w:tcPr>
            <w:tcW w:w="60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spacing w:line="220" w:lineRule="exact"/>
              <w:jc w:val="center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2015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326.97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233.18</w:t>
            </w:r>
          </w:p>
        </w:tc>
        <w:tc>
          <w:tcPr>
            <w:tcW w:w="7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49.5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106.06</w:t>
            </w:r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77.59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6.75</w:t>
            </w:r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112.51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0.295</w:t>
            </w:r>
          </w:p>
        </w:tc>
        <w:tc>
          <w:tcPr>
            <w:tcW w:w="67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:rsidR="00784F6D" w:rsidRPr="006B18D5" w:rsidRDefault="00784F6D" w:rsidP="001B7605">
            <w:pPr>
              <w:widowControl/>
              <w:spacing w:line="240" w:lineRule="exact"/>
              <w:ind w:rightChars="50" w:right="105"/>
              <w:jc w:val="right"/>
              <w:rPr>
                <w:rFonts w:ascii="方正书宋简体" w:eastAsia="方正书宋简体" w:hAnsi="宋体" w:cs="宋体"/>
                <w:color w:val="000000" w:themeColor="text1"/>
                <w:kern w:val="0"/>
                <w:sz w:val="18"/>
                <w:szCs w:val="18"/>
              </w:rPr>
            </w:pPr>
            <w:r w:rsidRPr="006B18D5">
              <w:rPr>
                <w:rFonts w:ascii="方正书宋简体" w:eastAsia="方正书宋简体" w:hAnsi="宋体" w:cs="宋体" w:hint="eastAsia"/>
                <w:color w:val="000000" w:themeColor="text1"/>
                <w:kern w:val="0"/>
                <w:sz w:val="18"/>
                <w:szCs w:val="18"/>
              </w:rPr>
              <w:t>15.07</w:t>
            </w:r>
          </w:p>
        </w:tc>
      </w:tr>
    </w:tbl>
    <w:p w:rsidR="00A436FA" w:rsidRPr="006B18D5" w:rsidRDefault="00784F6D" w:rsidP="00784F6D">
      <w:pPr>
        <w:spacing w:line="240" w:lineRule="exact"/>
        <w:ind w:firstLineChars="100" w:firstLine="180"/>
        <w:rPr>
          <w:rFonts w:ascii="方正书宋简体" w:eastAsia="方正书宋简体"/>
          <w:color w:val="000000" w:themeColor="text1"/>
          <w:sz w:val="18"/>
          <w:szCs w:val="18"/>
        </w:rPr>
      </w:pPr>
      <w:r w:rsidRPr="006B18D5">
        <w:rPr>
          <w:rFonts w:ascii="方正书宋简体" w:eastAsia="方正书宋简体" w:hint="eastAsia"/>
          <w:color w:val="000000" w:themeColor="text1"/>
          <w:sz w:val="18"/>
          <w:szCs w:val="18"/>
        </w:rPr>
        <w:t>说明：1977年及之前工业总产值数据为不变价数据。</w:t>
      </w:r>
      <w:bookmarkStart w:id="0" w:name="_GoBack"/>
      <w:bookmarkEnd w:id="0"/>
    </w:p>
    <w:sectPr w:rsidR="00A436FA" w:rsidRPr="006B18D5" w:rsidSect="00CE1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EF0" w:rsidRDefault="00E24EF0" w:rsidP="006B18D5">
      <w:r>
        <w:separator/>
      </w:r>
    </w:p>
  </w:endnote>
  <w:endnote w:type="continuationSeparator" w:id="1">
    <w:p w:rsidR="00E24EF0" w:rsidRDefault="00E24EF0" w:rsidP="006B1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方正书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EF0" w:rsidRDefault="00E24EF0" w:rsidP="006B18D5">
      <w:r>
        <w:separator/>
      </w:r>
    </w:p>
  </w:footnote>
  <w:footnote w:type="continuationSeparator" w:id="1">
    <w:p w:rsidR="00E24EF0" w:rsidRDefault="00E24EF0" w:rsidP="006B18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4F6D"/>
    <w:rsid w:val="006B18D5"/>
    <w:rsid w:val="00784F6D"/>
    <w:rsid w:val="00A436FA"/>
    <w:rsid w:val="00CE1744"/>
    <w:rsid w:val="00E24E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F6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B1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B18D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B1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B18D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1557</Characters>
  <Application>Microsoft Office Word</Application>
  <DocSecurity>0</DocSecurity>
  <Lines>12</Lines>
  <Paragraphs>3</Paragraphs>
  <ScaleCrop>false</ScaleCrop>
  <Company>P R C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2017-05-27T02:20:00Z</dcterms:created>
  <dcterms:modified xsi:type="dcterms:W3CDTF">2017-07-27T07:53:00Z</dcterms:modified>
</cp:coreProperties>
</file>