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DB2" w:rsidRPr="0020077A" w:rsidRDefault="00A57DB2" w:rsidP="00A57DB2">
      <w:pPr>
        <w:widowControl/>
        <w:shd w:val="clear" w:color="auto" w:fill="FFFFFF"/>
        <w:spacing w:line="560" w:lineRule="exact"/>
        <w:ind w:firstLineChars="180" w:firstLine="576"/>
        <w:jc w:val="left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 w:rsidRPr="0020077A">
        <w:rPr>
          <w:rFonts w:ascii="仿宋_GB2312" w:eastAsia="仿宋_GB2312" w:hAnsi="宋体" w:cs="宋体" w:hint="eastAsia"/>
          <w:snapToGrid w:val="0"/>
          <w:color w:val="000000" w:themeColor="text1"/>
          <w:kern w:val="0"/>
          <w:sz w:val="32"/>
          <w:szCs w:val="32"/>
        </w:rPr>
        <w:t>自2016年起，新建、改建、扩建规模化畜禽养殖场（小区）要实施雨污分流、粪便污水资源化利用。高规格的环评标准加速了生猪养殖户在部分地区退出市场。我市高州长坡水库和化州长湾河水库库区内、鉴江河流和小东江两岸的部分生猪养殖场要搬迁或取缔，</w:t>
      </w:r>
      <w:r w:rsidRPr="0020077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会影响我市未来牧业生产。</w:t>
      </w:r>
    </w:p>
    <w:p w:rsidR="00A57DB2" w:rsidRPr="0020077A" w:rsidRDefault="00A57DB2" w:rsidP="00A57DB2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20077A">
        <w:rPr>
          <w:rFonts w:ascii="宋体" w:hAnsi="宋体" w:cs="宋体" w:hint="eastAsia"/>
          <w:color w:val="000000" w:themeColor="text1"/>
          <w:kern w:val="0"/>
          <w:szCs w:val="21"/>
        </w:rPr>
        <w:t xml:space="preserve">　   </w:t>
      </w:r>
      <w:r w:rsidRPr="0020077A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（四）农业产业化水平不高。</w:t>
      </w:r>
      <w:r w:rsidRPr="0020077A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我市农业产业化水平依然很低，机械化农业程度低，设施农业占地面积0.15万亩，占比低，农业生产经营组织化程度不高，农产品加工率低，产业链不长，市场流通体系建设远滞后于农业生产，尤其是缺乏强势生产流通龙头企业带动，制约了农业资源优势向经济优势的转化步伐。</w:t>
      </w:r>
    </w:p>
    <w:p w:rsidR="00A57DB2" w:rsidRPr="0020077A" w:rsidRDefault="00A57DB2" w:rsidP="00A57DB2">
      <w:pPr>
        <w:widowControl/>
        <w:shd w:val="clear" w:color="auto" w:fill="FFFFFF"/>
        <w:spacing w:line="560" w:lineRule="exact"/>
        <w:ind w:firstLineChars="147" w:firstLine="471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20077A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（五）水果销售难制约我市成为水果强市的瓶颈。</w:t>
      </w:r>
      <w:r w:rsidRPr="0020077A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香蕉、荔枝、龙眼是我市当家三大水果品种，成熟期过于集中，保鲜期限短，跨省销售或远销国外困难重重，多年来，销售价格按丰收价廉，歉收价高的规律循行。水果产业链效益欠佳，果农收入提高不稳定不显著，水果大市未能真正转化为具有创收优势的水果强市。</w:t>
      </w:r>
    </w:p>
    <w:p w:rsidR="00A57DB2" w:rsidRPr="0020077A" w:rsidRDefault="00A57DB2" w:rsidP="00A57DB2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20077A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 xml:space="preserve">　 </w:t>
      </w:r>
      <w:r w:rsidRPr="0020077A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（六）名优特农产品宣传力度有待加强。</w:t>
      </w:r>
      <w:r w:rsidRPr="0020077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近几年，农业部门在这方面的工作有很大的进步，加大了宣传力度，包装设计也有很大的改进，但跟农业大市相比不匹配，还需要投入大量的人力物力去打造</w:t>
      </w:r>
      <w:r w:rsidRPr="0020077A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，地理性标志农产品仅有怀乡鸡、水东芥菜、化橘红。</w:t>
      </w:r>
    </w:p>
    <w:p w:rsidR="00A57DB2" w:rsidRPr="0020077A" w:rsidRDefault="00A57DB2" w:rsidP="00A57DB2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Arial" w:cs="Arial"/>
          <w:b/>
          <w:color w:val="000000" w:themeColor="text1"/>
          <w:kern w:val="0"/>
          <w:sz w:val="32"/>
          <w:szCs w:val="32"/>
        </w:rPr>
      </w:pPr>
    </w:p>
    <w:p w:rsidR="00994954" w:rsidRPr="0020077A" w:rsidRDefault="00A57DB2" w:rsidP="0083349F">
      <w:pPr>
        <w:jc w:val="right"/>
        <w:rPr>
          <w:color w:val="000000" w:themeColor="text1"/>
        </w:rPr>
      </w:pPr>
      <w:r w:rsidRPr="0020077A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（撰稿：黄  艳）</w:t>
      </w:r>
    </w:p>
    <w:sectPr w:rsidR="00994954" w:rsidRPr="0020077A" w:rsidSect="00994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823" w:rsidRDefault="000F1823" w:rsidP="0083349F">
      <w:r>
        <w:separator/>
      </w:r>
    </w:p>
  </w:endnote>
  <w:endnote w:type="continuationSeparator" w:id="1">
    <w:p w:rsidR="000F1823" w:rsidRDefault="000F1823" w:rsidP="00833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823" w:rsidRDefault="000F1823" w:rsidP="0083349F">
      <w:r>
        <w:separator/>
      </w:r>
    </w:p>
  </w:footnote>
  <w:footnote w:type="continuationSeparator" w:id="1">
    <w:p w:rsidR="000F1823" w:rsidRDefault="000F1823" w:rsidP="008334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DB2"/>
    <w:rsid w:val="000F1823"/>
    <w:rsid w:val="0020077A"/>
    <w:rsid w:val="00245678"/>
    <w:rsid w:val="0083349F"/>
    <w:rsid w:val="00994954"/>
    <w:rsid w:val="00A57DB2"/>
    <w:rsid w:val="00D04BA7"/>
    <w:rsid w:val="00FE3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a"/>
    <w:rsid w:val="00A57DB2"/>
    <w:pPr>
      <w:widowControl/>
      <w:spacing w:after="160" w:line="240" w:lineRule="exact"/>
      <w:jc w:val="left"/>
    </w:pPr>
    <w:rPr>
      <w:rFonts w:eastAsia="仿宋_GB2312"/>
      <w:snapToGrid w:val="0"/>
      <w:kern w:val="0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833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34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3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34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P R C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2017-02-04T02:59:00Z</dcterms:created>
  <dcterms:modified xsi:type="dcterms:W3CDTF">2017-07-27T01:36:00Z</dcterms:modified>
</cp:coreProperties>
</file>