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F51" w:rsidRPr="007F41E9" w:rsidRDefault="00482F51" w:rsidP="00482F51">
      <w:pPr>
        <w:spacing w:line="480" w:lineRule="exact"/>
        <w:jc w:val="center"/>
        <w:rPr>
          <w:rFonts w:ascii="黑体" w:eastAsia="黑体"/>
          <w:color w:val="000000" w:themeColor="text1"/>
          <w:sz w:val="44"/>
          <w:szCs w:val="44"/>
        </w:rPr>
      </w:pPr>
      <w:r w:rsidRPr="007F41E9">
        <w:rPr>
          <w:rFonts w:ascii="黑体" w:eastAsia="黑体" w:hint="eastAsia"/>
          <w:color w:val="000000" w:themeColor="text1"/>
          <w:sz w:val="44"/>
          <w:szCs w:val="44"/>
        </w:rPr>
        <w:t>主要统计指标解释</w:t>
      </w:r>
    </w:p>
    <w:p w:rsidR="00482F51" w:rsidRPr="007F41E9" w:rsidRDefault="00482F51" w:rsidP="00482F51">
      <w:pPr>
        <w:spacing w:line="480" w:lineRule="exact"/>
        <w:jc w:val="center"/>
        <w:rPr>
          <w:rFonts w:ascii="黑体" w:eastAsia="黑体"/>
          <w:color w:val="000000" w:themeColor="text1"/>
          <w:sz w:val="44"/>
          <w:szCs w:val="44"/>
        </w:rPr>
      </w:pPr>
    </w:p>
    <w:p w:rsidR="00482F51" w:rsidRPr="007F41E9" w:rsidRDefault="00482F51" w:rsidP="00482F51">
      <w:pPr>
        <w:ind w:firstLine="640"/>
        <w:rPr>
          <w:color w:val="000000" w:themeColor="text1"/>
        </w:rPr>
      </w:pPr>
    </w:p>
    <w:p w:rsidR="00482F51" w:rsidRPr="007F41E9" w:rsidRDefault="00482F51" w:rsidP="00482F51">
      <w:pPr>
        <w:ind w:firstLineChars="200" w:firstLine="560"/>
        <w:rPr>
          <w:color w:val="000000" w:themeColor="text1"/>
          <w:sz w:val="28"/>
          <w:szCs w:val="28"/>
        </w:rPr>
      </w:pPr>
      <w:r w:rsidRPr="007F41E9">
        <w:rPr>
          <w:rFonts w:ascii="黑体" w:eastAsia="黑体" w:hint="eastAsia"/>
          <w:color w:val="000000" w:themeColor="text1"/>
          <w:sz w:val="28"/>
          <w:szCs w:val="28"/>
        </w:rPr>
        <w:t>从业人员</w:t>
      </w:r>
      <w:r w:rsidRPr="007F41E9">
        <w:rPr>
          <w:rFonts w:hint="eastAsia"/>
          <w:color w:val="000000" w:themeColor="text1"/>
          <w:sz w:val="28"/>
          <w:szCs w:val="28"/>
        </w:rPr>
        <w:t xml:space="preserve">  </w:t>
      </w:r>
      <w:r w:rsidRPr="007F41E9">
        <w:rPr>
          <w:rFonts w:hint="eastAsia"/>
          <w:color w:val="000000" w:themeColor="text1"/>
          <w:sz w:val="28"/>
          <w:szCs w:val="28"/>
        </w:rPr>
        <w:t>指在</w:t>
      </w:r>
      <w:r w:rsidRPr="007F41E9">
        <w:rPr>
          <w:rFonts w:hint="eastAsia"/>
          <w:color w:val="000000" w:themeColor="text1"/>
          <w:sz w:val="28"/>
          <w:szCs w:val="28"/>
        </w:rPr>
        <w:t>16</w:t>
      </w:r>
      <w:r w:rsidRPr="007F41E9">
        <w:rPr>
          <w:rFonts w:hint="eastAsia"/>
          <w:color w:val="000000" w:themeColor="text1"/>
          <w:sz w:val="28"/>
          <w:szCs w:val="28"/>
        </w:rPr>
        <w:t>周岁及以上，从事一定社会劳动并取得劳动报酬或经营收入的人员。这一指标反映了一定时期内全部劳动力资源的实际利用情况，是研究我国基本国情国力的重要指标。</w:t>
      </w:r>
    </w:p>
    <w:p w:rsidR="00482F51" w:rsidRPr="007F41E9" w:rsidRDefault="00482F51" w:rsidP="00482F51">
      <w:pPr>
        <w:ind w:firstLineChars="200" w:firstLine="560"/>
        <w:rPr>
          <w:color w:val="000000" w:themeColor="text1"/>
          <w:sz w:val="28"/>
          <w:szCs w:val="28"/>
        </w:rPr>
      </w:pPr>
      <w:r w:rsidRPr="007F41E9">
        <w:rPr>
          <w:rFonts w:ascii="黑体" w:eastAsia="黑体" w:hint="eastAsia"/>
          <w:color w:val="000000" w:themeColor="text1"/>
          <w:sz w:val="28"/>
          <w:szCs w:val="28"/>
        </w:rPr>
        <w:t>单位从业人员</w:t>
      </w:r>
      <w:r w:rsidRPr="007F41E9">
        <w:rPr>
          <w:rFonts w:hint="eastAsia"/>
          <w:color w:val="000000" w:themeColor="text1"/>
          <w:sz w:val="28"/>
          <w:szCs w:val="28"/>
        </w:rPr>
        <w:t xml:space="preserve">  </w:t>
      </w:r>
      <w:r w:rsidRPr="007F41E9">
        <w:rPr>
          <w:rFonts w:hint="eastAsia"/>
          <w:color w:val="000000" w:themeColor="text1"/>
          <w:sz w:val="28"/>
          <w:szCs w:val="28"/>
        </w:rPr>
        <w:t>指报告期末最后一日</w:t>
      </w:r>
      <w:r w:rsidRPr="007F41E9">
        <w:rPr>
          <w:rFonts w:hint="eastAsia"/>
          <w:color w:val="000000" w:themeColor="text1"/>
          <w:sz w:val="28"/>
          <w:szCs w:val="28"/>
        </w:rPr>
        <w:t>24</w:t>
      </w:r>
      <w:r w:rsidRPr="007F41E9">
        <w:rPr>
          <w:rFonts w:hint="eastAsia"/>
          <w:color w:val="000000" w:themeColor="text1"/>
          <w:sz w:val="28"/>
          <w:szCs w:val="28"/>
        </w:rPr>
        <w:t>时在本单位中工作，并取得工资或其他形式劳动报酬的人员数。该指标为时点指标，不包括最后一日当天及以前已经与单位解除劳动合同关系的人员，是在岗职工、劳务派遣人员及其他从业人员之和。从业人员不包括：</w:t>
      </w:r>
    </w:p>
    <w:p w:rsidR="00482F51" w:rsidRPr="007F41E9" w:rsidRDefault="00482F51" w:rsidP="00482F51">
      <w:pPr>
        <w:ind w:firstLineChars="200" w:firstLine="560"/>
        <w:rPr>
          <w:color w:val="000000" w:themeColor="text1"/>
          <w:sz w:val="28"/>
          <w:szCs w:val="28"/>
        </w:rPr>
      </w:pPr>
      <w:r w:rsidRPr="007F41E9">
        <w:rPr>
          <w:rFonts w:hint="eastAsia"/>
          <w:color w:val="000000" w:themeColor="text1"/>
          <w:sz w:val="28"/>
          <w:szCs w:val="28"/>
        </w:rPr>
        <w:t>（</w:t>
      </w:r>
      <w:r w:rsidRPr="007F41E9">
        <w:rPr>
          <w:rFonts w:hint="eastAsia"/>
          <w:color w:val="000000" w:themeColor="text1"/>
          <w:sz w:val="28"/>
          <w:szCs w:val="28"/>
        </w:rPr>
        <w:t>1</w:t>
      </w:r>
      <w:r w:rsidRPr="007F41E9">
        <w:rPr>
          <w:rFonts w:hint="eastAsia"/>
          <w:color w:val="000000" w:themeColor="text1"/>
          <w:sz w:val="28"/>
          <w:szCs w:val="28"/>
        </w:rPr>
        <w:t>）离开本单位仍保留劳动关系，并定期领取生活费的人员；</w:t>
      </w:r>
    </w:p>
    <w:p w:rsidR="00482F51" w:rsidRPr="007F41E9" w:rsidRDefault="00482F51" w:rsidP="00482F51">
      <w:pPr>
        <w:ind w:firstLineChars="200" w:firstLine="560"/>
        <w:rPr>
          <w:color w:val="000000" w:themeColor="text1"/>
          <w:sz w:val="28"/>
          <w:szCs w:val="28"/>
        </w:rPr>
      </w:pPr>
      <w:r w:rsidRPr="007F41E9">
        <w:rPr>
          <w:rFonts w:hint="eastAsia"/>
          <w:color w:val="000000" w:themeColor="text1"/>
          <w:sz w:val="28"/>
          <w:szCs w:val="28"/>
        </w:rPr>
        <w:t>（</w:t>
      </w:r>
      <w:r w:rsidRPr="007F41E9">
        <w:rPr>
          <w:rFonts w:hint="eastAsia"/>
          <w:color w:val="000000" w:themeColor="text1"/>
          <w:sz w:val="28"/>
          <w:szCs w:val="28"/>
        </w:rPr>
        <w:t>2</w:t>
      </w:r>
      <w:r w:rsidRPr="007F41E9">
        <w:rPr>
          <w:rFonts w:hint="eastAsia"/>
          <w:color w:val="000000" w:themeColor="text1"/>
          <w:sz w:val="28"/>
          <w:szCs w:val="28"/>
        </w:rPr>
        <w:t>）利用课余时间打工的学生及在本单位实习的各类在校学生；</w:t>
      </w:r>
    </w:p>
    <w:p w:rsidR="00482F51" w:rsidRPr="007F41E9" w:rsidRDefault="00482F51" w:rsidP="00482F51">
      <w:pPr>
        <w:ind w:firstLineChars="200" w:firstLine="560"/>
        <w:rPr>
          <w:color w:val="000000" w:themeColor="text1"/>
          <w:sz w:val="28"/>
          <w:szCs w:val="28"/>
        </w:rPr>
      </w:pPr>
      <w:r w:rsidRPr="007F41E9">
        <w:rPr>
          <w:rFonts w:hint="eastAsia"/>
          <w:color w:val="000000" w:themeColor="text1"/>
          <w:sz w:val="28"/>
          <w:szCs w:val="28"/>
        </w:rPr>
        <w:t>（</w:t>
      </w:r>
      <w:r w:rsidRPr="007F41E9">
        <w:rPr>
          <w:rFonts w:hint="eastAsia"/>
          <w:color w:val="000000" w:themeColor="text1"/>
          <w:sz w:val="28"/>
          <w:szCs w:val="28"/>
        </w:rPr>
        <w:t>3</w:t>
      </w:r>
      <w:r w:rsidRPr="007F41E9">
        <w:rPr>
          <w:rFonts w:hint="eastAsia"/>
          <w:color w:val="000000" w:themeColor="text1"/>
          <w:sz w:val="28"/>
          <w:szCs w:val="28"/>
        </w:rPr>
        <w:t>）本单位因劳务外包而使用的人员。</w:t>
      </w:r>
    </w:p>
    <w:p w:rsidR="00482F51" w:rsidRPr="007F41E9" w:rsidRDefault="00482F51" w:rsidP="00482F51">
      <w:pPr>
        <w:ind w:firstLineChars="200" w:firstLine="560"/>
        <w:rPr>
          <w:color w:val="000000" w:themeColor="text1"/>
          <w:sz w:val="28"/>
          <w:szCs w:val="28"/>
        </w:rPr>
      </w:pPr>
      <w:r w:rsidRPr="007F41E9">
        <w:rPr>
          <w:rFonts w:ascii="黑体" w:eastAsia="黑体" w:hint="eastAsia"/>
          <w:color w:val="000000" w:themeColor="text1"/>
          <w:sz w:val="28"/>
          <w:szCs w:val="28"/>
        </w:rPr>
        <w:t>城镇私营和个体从业人员</w:t>
      </w:r>
      <w:r w:rsidRPr="007F41E9">
        <w:rPr>
          <w:rFonts w:hint="eastAsia"/>
          <w:color w:val="000000" w:themeColor="text1"/>
          <w:sz w:val="28"/>
          <w:szCs w:val="28"/>
        </w:rPr>
        <w:t xml:space="preserve">  </w:t>
      </w:r>
      <w:r w:rsidRPr="007F41E9">
        <w:rPr>
          <w:rFonts w:hint="eastAsia"/>
          <w:color w:val="000000" w:themeColor="text1"/>
          <w:sz w:val="28"/>
          <w:szCs w:val="28"/>
        </w:rPr>
        <w:t>城镇私营从业人员指在工商管理部门注册登记，其经营地址设在县城关镇（含县城关镇）以上的私营企业从业人员，包括私营企业投资者和雇工。城镇个体从业人员指在工商管理部门注册登记，并持有城镇户口或在城镇长期居住，经批准从事个体工商经营的从业人员，包括个体经营者和在个体工商户劳动的家庭帮工和雇工。</w:t>
      </w:r>
    </w:p>
    <w:p w:rsidR="00482F51" w:rsidRPr="007F41E9" w:rsidRDefault="00482F51" w:rsidP="00482F51">
      <w:pPr>
        <w:ind w:firstLine="640"/>
        <w:rPr>
          <w:color w:val="000000" w:themeColor="text1"/>
          <w:sz w:val="28"/>
          <w:szCs w:val="28"/>
        </w:rPr>
      </w:pPr>
      <w:r w:rsidRPr="007F41E9">
        <w:rPr>
          <w:rFonts w:ascii="黑体" w:eastAsia="黑体" w:hint="eastAsia"/>
          <w:color w:val="000000" w:themeColor="text1"/>
          <w:sz w:val="28"/>
          <w:szCs w:val="28"/>
        </w:rPr>
        <w:t>在岗职工</w:t>
      </w:r>
      <w:r w:rsidRPr="007F41E9">
        <w:rPr>
          <w:rFonts w:hint="eastAsia"/>
          <w:color w:val="000000" w:themeColor="text1"/>
          <w:sz w:val="28"/>
          <w:szCs w:val="28"/>
        </w:rPr>
        <w:t xml:space="preserve">  </w:t>
      </w:r>
      <w:r w:rsidRPr="007F41E9">
        <w:rPr>
          <w:rFonts w:hint="eastAsia"/>
          <w:color w:val="000000" w:themeColor="text1"/>
          <w:sz w:val="28"/>
          <w:szCs w:val="28"/>
        </w:rPr>
        <w:t>指在本单位工作且与本单位签订劳动合同，并由单位支付各项工资和社会保险、住房公积金的人员，以及上述人员中由于学习、病伤、产假等原因暂未工作仍由单位支付工资的人员。在岗职工还包括：</w:t>
      </w:r>
    </w:p>
    <w:p w:rsidR="00482F51" w:rsidRPr="007F41E9" w:rsidRDefault="00482F51" w:rsidP="00482F51">
      <w:pPr>
        <w:ind w:firstLine="640"/>
        <w:rPr>
          <w:color w:val="000000" w:themeColor="text1"/>
          <w:sz w:val="28"/>
          <w:szCs w:val="28"/>
        </w:rPr>
      </w:pPr>
      <w:r w:rsidRPr="007F41E9">
        <w:rPr>
          <w:rFonts w:hint="eastAsia"/>
          <w:color w:val="000000" w:themeColor="text1"/>
          <w:sz w:val="28"/>
          <w:szCs w:val="28"/>
        </w:rPr>
        <w:lastRenderedPageBreak/>
        <w:t>（</w:t>
      </w:r>
      <w:r w:rsidRPr="007F41E9">
        <w:rPr>
          <w:rFonts w:hint="eastAsia"/>
          <w:color w:val="000000" w:themeColor="text1"/>
          <w:sz w:val="28"/>
          <w:szCs w:val="28"/>
        </w:rPr>
        <w:t>1</w:t>
      </w:r>
      <w:r w:rsidRPr="007F41E9">
        <w:rPr>
          <w:rFonts w:hint="eastAsia"/>
          <w:color w:val="000000" w:themeColor="text1"/>
          <w:sz w:val="28"/>
          <w:szCs w:val="28"/>
        </w:rPr>
        <w:t>）应订立劳动合同而未订立劳动合同人员（如使用的农村户籍人员）；</w:t>
      </w:r>
    </w:p>
    <w:p w:rsidR="00482F51" w:rsidRPr="007F41E9" w:rsidRDefault="00482F51" w:rsidP="00482F51">
      <w:pPr>
        <w:ind w:firstLine="640"/>
        <w:rPr>
          <w:color w:val="000000" w:themeColor="text1"/>
          <w:sz w:val="28"/>
          <w:szCs w:val="28"/>
        </w:rPr>
      </w:pPr>
      <w:r w:rsidRPr="007F41E9">
        <w:rPr>
          <w:rFonts w:hint="eastAsia"/>
          <w:color w:val="000000" w:themeColor="text1"/>
          <w:sz w:val="28"/>
          <w:szCs w:val="28"/>
        </w:rPr>
        <w:t>（</w:t>
      </w:r>
      <w:r w:rsidRPr="007F41E9">
        <w:rPr>
          <w:rFonts w:hint="eastAsia"/>
          <w:color w:val="000000" w:themeColor="text1"/>
          <w:sz w:val="28"/>
          <w:szCs w:val="28"/>
        </w:rPr>
        <w:t>2</w:t>
      </w:r>
      <w:r w:rsidRPr="007F41E9">
        <w:rPr>
          <w:rFonts w:hint="eastAsia"/>
          <w:color w:val="000000" w:themeColor="text1"/>
          <w:sz w:val="28"/>
          <w:szCs w:val="28"/>
        </w:rPr>
        <w:t>）处于试用期人员；</w:t>
      </w:r>
    </w:p>
    <w:p w:rsidR="00482F51" w:rsidRPr="007F41E9" w:rsidRDefault="00482F51" w:rsidP="00482F51">
      <w:pPr>
        <w:ind w:firstLine="640"/>
        <w:rPr>
          <w:color w:val="000000" w:themeColor="text1"/>
          <w:sz w:val="28"/>
          <w:szCs w:val="28"/>
        </w:rPr>
      </w:pPr>
      <w:r w:rsidRPr="007F41E9">
        <w:rPr>
          <w:rFonts w:hint="eastAsia"/>
          <w:color w:val="000000" w:themeColor="text1"/>
          <w:sz w:val="28"/>
          <w:szCs w:val="28"/>
        </w:rPr>
        <w:t>（</w:t>
      </w:r>
      <w:r w:rsidRPr="007F41E9">
        <w:rPr>
          <w:rFonts w:hint="eastAsia"/>
          <w:color w:val="000000" w:themeColor="text1"/>
          <w:sz w:val="28"/>
          <w:szCs w:val="28"/>
        </w:rPr>
        <w:t>3</w:t>
      </w:r>
      <w:r w:rsidRPr="007F41E9">
        <w:rPr>
          <w:rFonts w:hint="eastAsia"/>
          <w:color w:val="000000" w:themeColor="text1"/>
          <w:sz w:val="28"/>
          <w:szCs w:val="28"/>
        </w:rPr>
        <w:t>）编制外招用的人员；</w:t>
      </w:r>
    </w:p>
    <w:p w:rsidR="00482F51" w:rsidRPr="007F41E9" w:rsidRDefault="00482F51" w:rsidP="00482F51">
      <w:pPr>
        <w:ind w:firstLine="640"/>
        <w:rPr>
          <w:color w:val="000000" w:themeColor="text1"/>
          <w:sz w:val="28"/>
          <w:szCs w:val="28"/>
        </w:rPr>
      </w:pPr>
      <w:r w:rsidRPr="007F41E9">
        <w:rPr>
          <w:rFonts w:hint="eastAsia"/>
          <w:color w:val="000000" w:themeColor="text1"/>
          <w:sz w:val="28"/>
          <w:szCs w:val="28"/>
        </w:rPr>
        <w:t>（</w:t>
      </w:r>
      <w:r w:rsidRPr="007F41E9">
        <w:rPr>
          <w:rFonts w:hint="eastAsia"/>
          <w:color w:val="000000" w:themeColor="text1"/>
          <w:sz w:val="28"/>
          <w:szCs w:val="28"/>
        </w:rPr>
        <w:t>4</w:t>
      </w:r>
      <w:r w:rsidRPr="007F41E9">
        <w:rPr>
          <w:rFonts w:hint="eastAsia"/>
          <w:color w:val="000000" w:themeColor="text1"/>
          <w:sz w:val="28"/>
          <w:szCs w:val="28"/>
        </w:rPr>
        <w:t>）派往外单位工作，但工资仍由本单位发放的人员（如挂职锻炼、外派工作等情况）。</w:t>
      </w:r>
    </w:p>
    <w:p w:rsidR="00482F51" w:rsidRPr="007F41E9" w:rsidRDefault="00482F51" w:rsidP="00482F51">
      <w:pPr>
        <w:ind w:firstLine="640"/>
        <w:rPr>
          <w:color w:val="000000" w:themeColor="text1"/>
          <w:sz w:val="28"/>
          <w:szCs w:val="28"/>
        </w:rPr>
      </w:pPr>
      <w:r w:rsidRPr="007F41E9">
        <w:rPr>
          <w:rFonts w:ascii="黑体" w:eastAsia="黑体" w:hint="eastAsia"/>
          <w:color w:val="000000" w:themeColor="text1"/>
          <w:sz w:val="28"/>
          <w:szCs w:val="28"/>
        </w:rPr>
        <w:t>工资总额</w:t>
      </w:r>
      <w:r w:rsidRPr="007F41E9">
        <w:rPr>
          <w:rFonts w:hint="eastAsia"/>
          <w:color w:val="000000" w:themeColor="text1"/>
          <w:sz w:val="28"/>
          <w:szCs w:val="28"/>
        </w:rPr>
        <w:t xml:space="preserve">  </w:t>
      </w:r>
      <w:r w:rsidRPr="007F41E9">
        <w:rPr>
          <w:rFonts w:hint="eastAsia"/>
          <w:color w:val="000000" w:themeColor="text1"/>
          <w:sz w:val="28"/>
          <w:szCs w:val="28"/>
        </w:rPr>
        <w:t>指根据《关于工资总额组成的规定》（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1"/>
          <w:attr w:name="Year" w:val="1990"/>
        </w:smartTagPr>
        <w:r w:rsidRPr="007F41E9">
          <w:rPr>
            <w:rFonts w:hint="eastAsia"/>
            <w:color w:val="000000" w:themeColor="text1"/>
            <w:sz w:val="28"/>
            <w:szCs w:val="28"/>
          </w:rPr>
          <w:t>1990</w:t>
        </w:r>
        <w:r w:rsidRPr="007F41E9">
          <w:rPr>
            <w:rFonts w:hint="eastAsia"/>
            <w:color w:val="000000" w:themeColor="text1"/>
            <w:sz w:val="28"/>
            <w:szCs w:val="28"/>
          </w:rPr>
          <w:t>年</w:t>
        </w:r>
        <w:r w:rsidRPr="007F41E9">
          <w:rPr>
            <w:rFonts w:hint="eastAsia"/>
            <w:color w:val="000000" w:themeColor="text1"/>
            <w:sz w:val="28"/>
            <w:szCs w:val="28"/>
          </w:rPr>
          <w:t>1</w:t>
        </w:r>
        <w:r w:rsidRPr="007F41E9">
          <w:rPr>
            <w:rFonts w:hint="eastAsia"/>
            <w:color w:val="000000" w:themeColor="text1"/>
            <w:sz w:val="28"/>
            <w:szCs w:val="28"/>
          </w:rPr>
          <w:t>月</w:t>
        </w:r>
        <w:r w:rsidRPr="007F41E9">
          <w:rPr>
            <w:rFonts w:hint="eastAsia"/>
            <w:color w:val="000000" w:themeColor="text1"/>
            <w:sz w:val="28"/>
            <w:szCs w:val="28"/>
          </w:rPr>
          <w:t>1</w:t>
        </w:r>
        <w:r w:rsidRPr="007F41E9">
          <w:rPr>
            <w:rFonts w:hint="eastAsia"/>
            <w:color w:val="000000" w:themeColor="text1"/>
            <w:sz w:val="28"/>
            <w:szCs w:val="28"/>
          </w:rPr>
          <w:t>日</w:t>
        </w:r>
      </w:smartTag>
      <w:r w:rsidRPr="007F41E9">
        <w:rPr>
          <w:rFonts w:hint="eastAsia"/>
          <w:color w:val="000000" w:themeColor="text1"/>
          <w:sz w:val="28"/>
          <w:szCs w:val="28"/>
        </w:rPr>
        <w:t>国家统计局发布的</w:t>
      </w:r>
      <w:r w:rsidRPr="007F41E9">
        <w:rPr>
          <w:rFonts w:hint="eastAsia"/>
          <w:color w:val="000000" w:themeColor="text1"/>
          <w:sz w:val="28"/>
          <w:szCs w:val="28"/>
        </w:rPr>
        <w:t>1</w:t>
      </w:r>
      <w:r w:rsidRPr="007F41E9">
        <w:rPr>
          <w:rFonts w:hint="eastAsia"/>
          <w:color w:val="000000" w:themeColor="text1"/>
          <w:sz w:val="28"/>
          <w:szCs w:val="28"/>
        </w:rPr>
        <w:t>号令）进行修订，在报告期内（季度或年度）直接支付给本单位全部从业人员的劳动报酬总额。包括计时工资、计件工资、奖金、津贴和补贴、加班加点工资、特殊情况下支付的工资，是在岗职工工资总额、劳务派遣人员工资总额和其他从业人员工资总额之和。</w:t>
      </w:r>
    </w:p>
    <w:p w:rsidR="00482F51" w:rsidRPr="007F41E9" w:rsidRDefault="00482F51" w:rsidP="00482F51">
      <w:pPr>
        <w:ind w:firstLine="640"/>
        <w:rPr>
          <w:color w:val="000000" w:themeColor="text1"/>
          <w:sz w:val="28"/>
          <w:szCs w:val="28"/>
        </w:rPr>
      </w:pPr>
      <w:r w:rsidRPr="007F41E9">
        <w:rPr>
          <w:rFonts w:hint="eastAsia"/>
          <w:color w:val="000000" w:themeColor="text1"/>
          <w:sz w:val="28"/>
          <w:szCs w:val="28"/>
        </w:rPr>
        <w:t>工资总额是税前工资，包括单位从个人工资中直接为其代扣或代缴的房费、水费、电费、住房公积金和社会保险基金个人缴纳部分等。</w:t>
      </w:r>
    </w:p>
    <w:p w:rsidR="00482F51" w:rsidRPr="007F41E9" w:rsidRDefault="00482F51" w:rsidP="00482F51">
      <w:pPr>
        <w:ind w:firstLine="640"/>
        <w:rPr>
          <w:color w:val="000000" w:themeColor="text1"/>
          <w:sz w:val="28"/>
          <w:szCs w:val="28"/>
        </w:rPr>
      </w:pPr>
      <w:r w:rsidRPr="007F41E9">
        <w:rPr>
          <w:rFonts w:hint="eastAsia"/>
          <w:color w:val="000000" w:themeColor="text1"/>
          <w:sz w:val="28"/>
          <w:szCs w:val="28"/>
        </w:rPr>
        <w:t>工资总额不论是计入成本的还是不计入成本的，不论是以货币形式支付的还是以实物形式支付的，均应列入工资总额的计算范围。</w:t>
      </w:r>
    </w:p>
    <w:p w:rsidR="00482F51" w:rsidRPr="007F41E9" w:rsidRDefault="00482F51" w:rsidP="00482F51">
      <w:pPr>
        <w:ind w:firstLine="640"/>
        <w:rPr>
          <w:color w:val="000000" w:themeColor="text1"/>
          <w:sz w:val="28"/>
          <w:szCs w:val="28"/>
        </w:rPr>
      </w:pPr>
      <w:r w:rsidRPr="007F41E9">
        <w:rPr>
          <w:rFonts w:ascii="黑体" w:eastAsia="黑体" w:hint="eastAsia"/>
          <w:color w:val="000000" w:themeColor="text1"/>
          <w:sz w:val="28"/>
          <w:szCs w:val="28"/>
        </w:rPr>
        <w:t>平均工资</w:t>
      </w:r>
      <w:r w:rsidRPr="007F41E9">
        <w:rPr>
          <w:rFonts w:hint="eastAsia"/>
          <w:color w:val="000000" w:themeColor="text1"/>
          <w:sz w:val="28"/>
          <w:szCs w:val="28"/>
        </w:rPr>
        <w:t xml:space="preserve">  </w:t>
      </w:r>
      <w:r w:rsidRPr="007F41E9">
        <w:rPr>
          <w:rFonts w:hint="eastAsia"/>
          <w:color w:val="000000" w:themeColor="text1"/>
          <w:sz w:val="28"/>
          <w:szCs w:val="28"/>
        </w:rPr>
        <w:t>指单位从业人员在一定时期内平均每人所得的工资额。它表明一定时期工资收入的高低程度，是反映从业人员工资水平的主要指标。计算公式为：</w:t>
      </w:r>
    </w:p>
    <w:p w:rsidR="00482F51" w:rsidRPr="007F41E9" w:rsidRDefault="00482F51" w:rsidP="00482F51">
      <w:pPr>
        <w:widowControl/>
        <w:spacing w:line="270" w:lineRule="atLeast"/>
        <w:jc w:val="center"/>
        <w:rPr>
          <w:rFonts w:ascii="Arial" w:hAnsi="Arial" w:cs="Arial"/>
          <w:color w:val="000000" w:themeColor="text1"/>
          <w:kern w:val="0"/>
          <w:sz w:val="18"/>
          <w:szCs w:val="18"/>
        </w:rPr>
      </w:pPr>
      <w:r w:rsidRPr="007F41E9">
        <w:rPr>
          <w:rFonts w:ascii="Arial" w:hAnsi="Arial" w:cs="Arial"/>
          <w:noProof/>
          <w:color w:val="000000" w:themeColor="text1"/>
          <w:kern w:val="0"/>
          <w:sz w:val="18"/>
          <w:szCs w:val="18"/>
        </w:rPr>
        <w:drawing>
          <wp:inline distT="0" distB="0" distL="0" distR="0">
            <wp:extent cx="1752600" cy="466725"/>
            <wp:effectExtent l="0" t="0" r="0" b="0"/>
            <wp:docPr id="1" name="图片 16" descr="http://10.44.9.81/tjnj/2015/directory/04/4a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http://10.44.9.81/tjnj/2015/directory/04/4a1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2F51" w:rsidRPr="007F41E9" w:rsidRDefault="00482F51">
      <w:pPr>
        <w:rPr>
          <w:color w:val="000000" w:themeColor="text1"/>
        </w:rPr>
      </w:pPr>
    </w:p>
    <w:sectPr w:rsidR="00482F51" w:rsidRPr="007F41E9" w:rsidSect="00F246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410C" w:rsidRDefault="007A410C" w:rsidP="007F41E9">
      <w:r>
        <w:separator/>
      </w:r>
    </w:p>
  </w:endnote>
  <w:endnote w:type="continuationSeparator" w:id="1">
    <w:p w:rsidR="007A410C" w:rsidRDefault="007A410C" w:rsidP="007F41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410C" w:rsidRDefault="007A410C" w:rsidP="007F41E9">
      <w:r>
        <w:separator/>
      </w:r>
    </w:p>
  </w:footnote>
  <w:footnote w:type="continuationSeparator" w:id="1">
    <w:p w:rsidR="007A410C" w:rsidRDefault="007A410C" w:rsidP="007F41E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82F51"/>
    <w:rsid w:val="00482F51"/>
    <w:rsid w:val="007A410C"/>
    <w:rsid w:val="007F41E9"/>
    <w:rsid w:val="00F246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F5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82F5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82F51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7F41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7F41E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7F41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7F41E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147</Words>
  <Characters>844</Characters>
  <Application>Microsoft Office Word</Application>
  <DocSecurity>0</DocSecurity>
  <Lines>7</Lines>
  <Paragraphs>1</Paragraphs>
  <ScaleCrop>false</ScaleCrop>
  <Company>P R C</Company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2</cp:revision>
  <dcterms:created xsi:type="dcterms:W3CDTF">2017-05-26T02:19:00Z</dcterms:created>
  <dcterms:modified xsi:type="dcterms:W3CDTF">2017-07-27T07:09:00Z</dcterms:modified>
</cp:coreProperties>
</file>