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5C9" w:rsidRPr="006751B9" w:rsidRDefault="002565C9" w:rsidP="002565C9">
      <w:pPr>
        <w:spacing w:line="300" w:lineRule="exact"/>
        <w:ind w:firstLineChars="200" w:firstLine="520"/>
        <w:rPr>
          <w:rFonts w:ascii="宋体" w:hAnsi="宋体"/>
          <w:color w:val="000000" w:themeColor="text1"/>
          <w:sz w:val="26"/>
          <w:szCs w:val="26"/>
        </w:rPr>
      </w:pPr>
      <w:r w:rsidRPr="006751B9">
        <w:rPr>
          <w:rFonts w:ascii="宋体" w:hAnsi="宋体" w:hint="eastAsia"/>
          <w:color w:val="000000" w:themeColor="text1"/>
          <w:sz w:val="26"/>
          <w:szCs w:val="26"/>
        </w:rPr>
        <w:t>1.离开本单位仍保留劳动关系，并定期领取生活费的人员；</w:t>
      </w:r>
    </w:p>
    <w:p w:rsidR="002565C9" w:rsidRPr="006751B9" w:rsidRDefault="002565C9" w:rsidP="002565C9">
      <w:pPr>
        <w:spacing w:line="300" w:lineRule="exact"/>
        <w:ind w:firstLineChars="200" w:firstLine="520"/>
        <w:rPr>
          <w:rFonts w:ascii="宋体" w:hAnsi="宋体"/>
          <w:color w:val="000000" w:themeColor="text1"/>
          <w:sz w:val="26"/>
          <w:szCs w:val="26"/>
        </w:rPr>
      </w:pPr>
      <w:r w:rsidRPr="006751B9">
        <w:rPr>
          <w:rFonts w:ascii="宋体" w:hAnsi="宋体" w:hint="eastAsia"/>
          <w:color w:val="000000" w:themeColor="text1"/>
          <w:sz w:val="26"/>
          <w:szCs w:val="26"/>
        </w:rPr>
        <w:t xml:space="preserve">2.利用课余时间打工的学生及在本单位实习的各类在校学生； </w:t>
      </w:r>
    </w:p>
    <w:p w:rsidR="002565C9" w:rsidRPr="006751B9" w:rsidRDefault="002565C9" w:rsidP="002565C9">
      <w:pPr>
        <w:spacing w:line="300" w:lineRule="exact"/>
        <w:ind w:firstLineChars="200" w:firstLine="520"/>
        <w:rPr>
          <w:rFonts w:ascii="宋体" w:hAnsi="宋体"/>
          <w:color w:val="000000" w:themeColor="text1"/>
          <w:sz w:val="26"/>
          <w:szCs w:val="26"/>
        </w:rPr>
      </w:pPr>
      <w:r w:rsidRPr="006751B9">
        <w:rPr>
          <w:rFonts w:ascii="宋体" w:hAnsi="宋体" w:hint="eastAsia"/>
          <w:color w:val="000000" w:themeColor="text1"/>
          <w:sz w:val="26"/>
          <w:szCs w:val="26"/>
        </w:rPr>
        <w:t>3.本单位因劳务外包而使用的人员，如：建筑业整建制使用的人员。</w:t>
      </w:r>
    </w:p>
    <w:p w:rsidR="002565C9" w:rsidRPr="006751B9" w:rsidRDefault="002565C9" w:rsidP="002565C9">
      <w:pPr>
        <w:spacing w:line="300" w:lineRule="exact"/>
        <w:ind w:firstLineChars="200" w:firstLine="522"/>
        <w:rPr>
          <w:rFonts w:ascii="宋体" w:hAnsi="宋体"/>
          <w:color w:val="000000" w:themeColor="text1"/>
          <w:sz w:val="26"/>
          <w:szCs w:val="26"/>
        </w:rPr>
      </w:pPr>
      <w:r w:rsidRPr="006751B9">
        <w:rPr>
          <w:rFonts w:ascii="宋体" w:hAnsi="宋体" w:hint="eastAsia"/>
          <w:b/>
          <w:color w:val="000000" w:themeColor="text1"/>
          <w:sz w:val="26"/>
          <w:szCs w:val="26"/>
        </w:rPr>
        <w:t>从业人员平均人数</w:t>
      </w:r>
      <w:r w:rsidRPr="006751B9">
        <w:rPr>
          <w:rFonts w:ascii="宋体" w:hAnsi="宋体" w:hint="eastAsia"/>
          <w:color w:val="000000" w:themeColor="text1"/>
          <w:sz w:val="26"/>
          <w:szCs w:val="26"/>
        </w:rPr>
        <w:t xml:space="preserve">  指报告期内（年度、季度、月度）平均拥有的从业人员数。季度或年度平均人数按单位实际月平均人数计算得到，不得用期末人数替代。</w:t>
      </w:r>
    </w:p>
    <w:p w:rsidR="002565C9" w:rsidRPr="006751B9" w:rsidRDefault="002565C9" w:rsidP="002565C9">
      <w:pPr>
        <w:spacing w:line="300" w:lineRule="exact"/>
        <w:ind w:firstLineChars="200" w:firstLine="520"/>
        <w:rPr>
          <w:rFonts w:ascii="宋体" w:hAnsi="宋体"/>
          <w:color w:val="000000" w:themeColor="text1"/>
          <w:sz w:val="26"/>
          <w:szCs w:val="26"/>
        </w:rPr>
      </w:pPr>
      <w:r w:rsidRPr="006751B9">
        <w:rPr>
          <w:rFonts w:ascii="宋体" w:hAnsi="宋体" w:hint="eastAsia"/>
          <w:color w:val="000000" w:themeColor="text1"/>
          <w:sz w:val="26"/>
          <w:szCs w:val="26"/>
        </w:rPr>
        <w:t>1.月平均人数是以报告月内每天实有的全部人数相加之和，除以报告月的日历日数。</w:t>
      </w:r>
    </w:p>
    <w:p w:rsidR="002565C9" w:rsidRPr="006751B9" w:rsidRDefault="002565C9" w:rsidP="002565C9">
      <w:pPr>
        <w:pStyle w:val="a3"/>
        <w:spacing w:after="0" w:line="300" w:lineRule="exact"/>
        <w:ind w:firstLineChars="200" w:firstLine="520"/>
        <w:outlineLvl w:val="0"/>
        <w:rPr>
          <w:rFonts w:ascii="宋体" w:hAnsi="宋体"/>
          <w:color w:val="000000" w:themeColor="text1"/>
          <w:sz w:val="26"/>
          <w:szCs w:val="26"/>
        </w:rPr>
      </w:pPr>
      <w:r w:rsidRPr="006751B9">
        <w:rPr>
          <w:rFonts w:ascii="宋体" w:hAnsi="宋体" w:hint="eastAsia"/>
          <w:color w:val="000000" w:themeColor="text1"/>
          <w:sz w:val="26"/>
          <w:szCs w:val="26"/>
        </w:rPr>
        <w:t>2.1-本季平均人数是季报基层表中应填报的平均人数是“1-本季平均人数”，以年初至报告季内各月平均人数之和除以报告季内月数求得。</w:t>
      </w:r>
    </w:p>
    <w:p w:rsidR="002565C9" w:rsidRPr="006751B9" w:rsidRDefault="002565C9" w:rsidP="002565C9">
      <w:pPr>
        <w:spacing w:line="300" w:lineRule="exact"/>
        <w:ind w:firstLineChars="200" w:firstLine="520"/>
        <w:rPr>
          <w:rFonts w:ascii="宋体" w:hAnsi="宋体"/>
          <w:color w:val="000000" w:themeColor="text1"/>
          <w:sz w:val="26"/>
          <w:szCs w:val="26"/>
        </w:rPr>
      </w:pPr>
      <w:r w:rsidRPr="006751B9">
        <w:rPr>
          <w:rFonts w:ascii="宋体" w:hAnsi="宋体" w:hint="eastAsia"/>
          <w:color w:val="000000" w:themeColor="text1"/>
          <w:sz w:val="26"/>
          <w:szCs w:val="26"/>
        </w:rPr>
        <w:t>3.年平均人数是以12个月的平均人数相加之和除以12求得，或以4个季度的平均人数之和除以4求得。</w:t>
      </w:r>
    </w:p>
    <w:p w:rsidR="002565C9" w:rsidRPr="006751B9" w:rsidRDefault="002565C9" w:rsidP="002565C9">
      <w:pPr>
        <w:adjustRightInd w:val="0"/>
        <w:snapToGrid w:val="0"/>
        <w:spacing w:line="300" w:lineRule="exact"/>
        <w:ind w:firstLineChars="200" w:firstLine="522"/>
        <w:rPr>
          <w:rFonts w:ascii="宋体" w:hAnsi="宋体"/>
          <w:color w:val="000000" w:themeColor="text1"/>
          <w:sz w:val="26"/>
          <w:szCs w:val="26"/>
        </w:rPr>
      </w:pPr>
      <w:r w:rsidRPr="006751B9">
        <w:rPr>
          <w:rFonts w:ascii="宋体" w:hAnsi="宋体" w:hint="eastAsia"/>
          <w:b/>
          <w:color w:val="000000" w:themeColor="text1"/>
          <w:sz w:val="26"/>
          <w:szCs w:val="26"/>
        </w:rPr>
        <w:t>从事建筑业活动的从业人员平均人数</w:t>
      </w:r>
      <w:r w:rsidRPr="006751B9">
        <w:rPr>
          <w:rFonts w:ascii="宋体" w:hAnsi="宋体"/>
          <w:color w:val="000000" w:themeColor="text1"/>
          <w:sz w:val="26"/>
          <w:szCs w:val="26"/>
        </w:rPr>
        <w:t>指建筑业企业(或单位)报告期实际拥有的、与建筑施工活动有关的人员的平均人数，包括参加本企业(或单位)建筑施工活动的非本企业(或单位)人员，但不包括企业内部社会服务性机构的人员以及由本企业支付工资但所从事的工作与本企业生产基本无关的人员。</w:t>
      </w:r>
    </w:p>
    <w:p w:rsidR="002565C9" w:rsidRPr="006751B9" w:rsidRDefault="002565C9" w:rsidP="002565C9">
      <w:pPr>
        <w:adjustRightInd w:val="0"/>
        <w:snapToGrid w:val="0"/>
        <w:spacing w:line="300" w:lineRule="exact"/>
        <w:ind w:firstLineChars="200" w:firstLine="520"/>
        <w:rPr>
          <w:rFonts w:ascii="宋体" w:hAnsi="宋体"/>
          <w:color w:val="000000" w:themeColor="text1"/>
          <w:sz w:val="26"/>
          <w:szCs w:val="26"/>
        </w:rPr>
      </w:pPr>
      <w:r w:rsidRPr="006751B9">
        <w:rPr>
          <w:rFonts w:ascii="宋体" w:hAnsi="宋体" w:hint="eastAsia"/>
          <w:color w:val="000000" w:themeColor="text1"/>
          <w:sz w:val="26"/>
          <w:szCs w:val="26"/>
        </w:rPr>
        <w:t>注意：①如果企业自行完成施工产值中，包括分包给非独立核算经济实体完成的那部分产值，如：分包给一些非独立核算的零散的建筑业包工队（组）等。为了保持相关数据的一致性，包工队（组）参与施工的人数也应统计在总包企业计算劳动生产率的平均人数内。</w:t>
      </w:r>
    </w:p>
    <w:p w:rsidR="002565C9" w:rsidRPr="006751B9" w:rsidRDefault="002565C9" w:rsidP="002565C9">
      <w:pPr>
        <w:spacing w:line="300" w:lineRule="exact"/>
        <w:ind w:firstLineChars="200" w:firstLine="520"/>
        <w:rPr>
          <w:rFonts w:ascii="宋体" w:hAnsi="宋体"/>
          <w:color w:val="000000" w:themeColor="text1"/>
          <w:sz w:val="26"/>
          <w:szCs w:val="26"/>
        </w:rPr>
      </w:pPr>
      <w:r w:rsidRPr="006751B9">
        <w:rPr>
          <w:rFonts w:ascii="宋体" w:hAnsi="宋体" w:hint="eastAsia"/>
          <w:color w:val="000000" w:themeColor="text1"/>
          <w:sz w:val="26"/>
          <w:szCs w:val="26"/>
        </w:rPr>
        <w:t>②计算建筑业劳动生产率的平均人数是以人员在哪里干活就在哪里统计为原则，不是以支付工资(即谁发工资谁统计)为原则。</w:t>
      </w:r>
    </w:p>
    <w:p w:rsidR="002565C9" w:rsidRPr="006751B9" w:rsidRDefault="002565C9" w:rsidP="002565C9">
      <w:pPr>
        <w:spacing w:line="300" w:lineRule="exact"/>
        <w:ind w:firstLineChars="196" w:firstLine="510"/>
        <w:rPr>
          <w:rFonts w:ascii="宋体" w:hAnsi="宋体"/>
          <w:b/>
          <w:color w:val="000000" w:themeColor="text1"/>
          <w:sz w:val="26"/>
          <w:szCs w:val="26"/>
        </w:rPr>
      </w:pPr>
      <w:r w:rsidRPr="006751B9">
        <w:rPr>
          <w:rFonts w:ascii="宋体" w:hAnsi="宋体" w:hint="eastAsia"/>
          <w:color w:val="000000" w:themeColor="text1"/>
          <w:sz w:val="26"/>
          <w:szCs w:val="26"/>
        </w:rPr>
        <w:t>③现行统计制度规定劳动生产率是按“产品法”计算，因此确定从事</w:t>
      </w:r>
      <w:r w:rsidRPr="006751B9">
        <w:rPr>
          <w:rFonts w:ascii="宋体" w:hAnsi="宋体"/>
          <w:color w:val="000000" w:themeColor="text1"/>
          <w:sz w:val="26"/>
          <w:szCs w:val="26"/>
        </w:rPr>
        <w:t>建筑业活动的从业人员</w:t>
      </w:r>
      <w:r w:rsidRPr="006751B9">
        <w:rPr>
          <w:rFonts w:ascii="宋体" w:hAnsi="宋体" w:hint="eastAsia"/>
          <w:color w:val="000000" w:themeColor="text1"/>
          <w:sz w:val="26"/>
          <w:szCs w:val="26"/>
        </w:rPr>
        <w:t>平均</w:t>
      </w:r>
      <w:r w:rsidRPr="006751B9">
        <w:rPr>
          <w:rFonts w:ascii="宋体" w:hAnsi="宋体"/>
          <w:color w:val="000000" w:themeColor="text1"/>
          <w:sz w:val="26"/>
          <w:szCs w:val="26"/>
        </w:rPr>
        <w:t>人数</w:t>
      </w:r>
      <w:r w:rsidRPr="006751B9">
        <w:rPr>
          <w:rFonts w:ascii="宋体" w:hAnsi="宋体" w:hint="eastAsia"/>
          <w:color w:val="000000" w:themeColor="text1"/>
          <w:sz w:val="26"/>
          <w:szCs w:val="26"/>
        </w:rPr>
        <w:t>必须遵循可比性原则，即生产的产品与劳动消耗在时间范围和空间范围上必须一致。</w:t>
      </w:r>
    </w:p>
    <w:p w:rsidR="00B908B3" w:rsidRPr="006751B9" w:rsidRDefault="002565C9" w:rsidP="002565C9">
      <w:pPr>
        <w:spacing w:line="300" w:lineRule="exact"/>
        <w:ind w:firstLineChars="196" w:firstLine="512"/>
        <w:rPr>
          <w:color w:val="000000" w:themeColor="text1"/>
          <w:sz w:val="26"/>
          <w:szCs w:val="26"/>
        </w:rPr>
      </w:pPr>
      <w:r w:rsidRPr="006751B9">
        <w:rPr>
          <w:rFonts w:ascii="宋体" w:hAnsi="宋体" w:hint="eastAsia"/>
          <w:b/>
          <w:color w:val="000000" w:themeColor="text1"/>
          <w:sz w:val="26"/>
          <w:szCs w:val="26"/>
        </w:rPr>
        <w:t>利润总额</w:t>
      </w:r>
      <w:r w:rsidRPr="006751B9">
        <w:rPr>
          <w:rFonts w:ascii="宋体" w:hAnsi="宋体" w:hint="eastAsia"/>
          <w:color w:val="000000" w:themeColor="text1"/>
          <w:sz w:val="26"/>
          <w:szCs w:val="26"/>
        </w:rPr>
        <w:t xml:space="preserve">  指企业在一定会计期间的经营成果，</w:t>
      </w:r>
      <w:bookmarkStart w:id="0" w:name="_GoBack"/>
      <w:bookmarkEnd w:id="0"/>
      <w:r w:rsidRPr="006751B9">
        <w:rPr>
          <w:rFonts w:ascii="宋体" w:hAnsi="宋体" w:hint="eastAsia"/>
          <w:color w:val="000000" w:themeColor="text1"/>
          <w:sz w:val="26"/>
          <w:szCs w:val="26"/>
        </w:rPr>
        <w:t>是生产经营过程中各种收入扣除各种耗费后的盈余，反映企业在报告期内实现的盈亏总额。根据会计“利润表”中“利润总额”项目的本期金额数填报。执行2006年《企业会计准则》的企业，利润总额为营业利润加上营业外收入，减去营业外支出后的金额；未执行2006年《企业会计准则》的企业，利润总额为营业利润加上投资收益、补贴收入、营业外收入，再减去营业外支出后的金额。</w:t>
      </w:r>
    </w:p>
    <w:sectPr w:rsidR="00B908B3" w:rsidRPr="006751B9" w:rsidSect="002565C9">
      <w:pgSz w:w="11906" w:h="16838" w:code="9"/>
      <w:pgMar w:top="2268" w:right="1814" w:bottom="2268" w:left="1814" w:header="851" w:footer="1985"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3699" w:rsidRDefault="00E13699" w:rsidP="006751B9">
      <w:r>
        <w:separator/>
      </w:r>
    </w:p>
  </w:endnote>
  <w:endnote w:type="continuationSeparator" w:id="1">
    <w:p w:rsidR="00E13699" w:rsidRDefault="00E13699" w:rsidP="006751B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3699" w:rsidRDefault="00E13699" w:rsidP="006751B9">
      <w:r>
        <w:separator/>
      </w:r>
    </w:p>
  </w:footnote>
  <w:footnote w:type="continuationSeparator" w:id="1">
    <w:p w:rsidR="00E13699" w:rsidRDefault="00E13699" w:rsidP="006751B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565C9"/>
    <w:rsid w:val="002565C9"/>
    <w:rsid w:val="006751B9"/>
    <w:rsid w:val="00710FB2"/>
    <w:rsid w:val="00B908B3"/>
    <w:rsid w:val="00E1369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5C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正文文本 Char"/>
    <w:link w:val="a3"/>
    <w:rsid w:val="002565C9"/>
    <w:rPr>
      <w:rFonts w:eastAsia="宋体"/>
      <w:szCs w:val="24"/>
    </w:rPr>
  </w:style>
  <w:style w:type="paragraph" w:styleId="a3">
    <w:name w:val="Body Text"/>
    <w:basedOn w:val="a"/>
    <w:link w:val="Char"/>
    <w:rsid w:val="002565C9"/>
    <w:pPr>
      <w:spacing w:after="120"/>
    </w:pPr>
    <w:rPr>
      <w:rFonts w:asciiTheme="minorHAnsi" w:hAnsiTheme="minorHAnsi" w:cstheme="minorBidi"/>
    </w:rPr>
  </w:style>
  <w:style w:type="character" w:customStyle="1" w:styleId="Char1">
    <w:name w:val="正文文本 Char1"/>
    <w:basedOn w:val="a0"/>
    <w:uiPriority w:val="99"/>
    <w:semiHidden/>
    <w:rsid w:val="002565C9"/>
    <w:rPr>
      <w:rFonts w:ascii="Times New Roman" w:eastAsia="宋体" w:hAnsi="Times New Roman" w:cs="Times New Roman"/>
      <w:szCs w:val="24"/>
    </w:rPr>
  </w:style>
  <w:style w:type="paragraph" w:styleId="a4">
    <w:name w:val="Document Map"/>
    <w:basedOn w:val="a"/>
    <w:link w:val="Char0"/>
    <w:uiPriority w:val="99"/>
    <w:semiHidden/>
    <w:unhideWhenUsed/>
    <w:rsid w:val="006751B9"/>
    <w:rPr>
      <w:rFonts w:ascii="宋体"/>
      <w:sz w:val="18"/>
      <w:szCs w:val="18"/>
    </w:rPr>
  </w:style>
  <w:style w:type="character" w:customStyle="1" w:styleId="Char0">
    <w:name w:val="文档结构图 Char"/>
    <w:basedOn w:val="a0"/>
    <w:link w:val="a4"/>
    <w:uiPriority w:val="99"/>
    <w:semiHidden/>
    <w:rsid w:val="006751B9"/>
    <w:rPr>
      <w:rFonts w:ascii="宋体" w:eastAsia="宋体" w:hAnsi="Times New Roman" w:cs="Times New Roman"/>
      <w:sz w:val="18"/>
      <w:szCs w:val="18"/>
    </w:rPr>
  </w:style>
  <w:style w:type="paragraph" w:styleId="a5">
    <w:name w:val="header"/>
    <w:basedOn w:val="a"/>
    <w:link w:val="Char2"/>
    <w:uiPriority w:val="99"/>
    <w:semiHidden/>
    <w:unhideWhenUsed/>
    <w:rsid w:val="006751B9"/>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5"/>
    <w:uiPriority w:val="99"/>
    <w:semiHidden/>
    <w:rsid w:val="006751B9"/>
    <w:rPr>
      <w:rFonts w:ascii="Times New Roman" w:eastAsia="宋体" w:hAnsi="Times New Roman" w:cs="Times New Roman"/>
      <w:sz w:val="18"/>
      <w:szCs w:val="18"/>
    </w:rPr>
  </w:style>
  <w:style w:type="paragraph" w:styleId="a6">
    <w:name w:val="footer"/>
    <w:basedOn w:val="a"/>
    <w:link w:val="Char3"/>
    <w:uiPriority w:val="99"/>
    <w:semiHidden/>
    <w:unhideWhenUsed/>
    <w:rsid w:val="006751B9"/>
    <w:pPr>
      <w:tabs>
        <w:tab w:val="center" w:pos="4153"/>
        <w:tab w:val="right" w:pos="8306"/>
      </w:tabs>
      <w:snapToGrid w:val="0"/>
      <w:jc w:val="left"/>
    </w:pPr>
    <w:rPr>
      <w:sz w:val="18"/>
      <w:szCs w:val="18"/>
    </w:rPr>
  </w:style>
  <w:style w:type="character" w:customStyle="1" w:styleId="Char3">
    <w:name w:val="页脚 Char"/>
    <w:basedOn w:val="a0"/>
    <w:link w:val="a6"/>
    <w:uiPriority w:val="99"/>
    <w:semiHidden/>
    <w:rsid w:val="006751B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134</Words>
  <Characters>770</Characters>
  <Application>Microsoft Office Word</Application>
  <DocSecurity>0</DocSecurity>
  <Lines>6</Lines>
  <Paragraphs>1</Paragraphs>
  <ScaleCrop>false</ScaleCrop>
  <Company>P R C</Company>
  <LinksUpToDate>false</LinksUpToDate>
  <CharactersWithSpaces>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dcterms:created xsi:type="dcterms:W3CDTF">2017-05-25T01:18:00Z</dcterms:created>
  <dcterms:modified xsi:type="dcterms:W3CDTF">2017-07-27T03:39:00Z</dcterms:modified>
</cp:coreProperties>
</file>