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1D" w:rsidRPr="001950E8" w:rsidRDefault="0021701D" w:rsidP="0021701D">
      <w:pPr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1950E8">
        <w:rPr>
          <w:rFonts w:ascii="黑体" w:eastAsia="黑体" w:hint="eastAsia"/>
          <w:color w:val="000000" w:themeColor="text1"/>
          <w:sz w:val="36"/>
          <w:szCs w:val="36"/>
        </w:rPr>
        <w:t>三、工业和建筑业</w:t>
      </w:r>
    </w:p>
    <w:p w:rsidR="0021701D" w:rsidRPr="001950E8" w:rsidRDefault="0021701D" w:rsidP="0021701D">
      <w:pPr>
        <w:ind w:firstLineChars="1400" w:firstLine="4482"/>
        <w:rPr>
          <w:rFonts w:ascii="仿宋_GB2312" w:eastAsia="仿宋_GB2312"/>
          <w:b/>
          <w:color w:val="000000" w:themeColor="text1"/>
          <w:sz w:val="32"/>
        </w:rPr>
      </w:pPr>
    </w:p>
    <w:p w:rsidR="0021701D" w:rsidRPr="001950E8" w:rsidRDefault="0021701D" w:rsidP="0021701D">
      <w:pPr>
        <w:ind w:firstLineChars="197" w:firstLine="630"/>
        <w:rPr>
          <w:rFonts w:ascii="仿宋_GB2312" w:eastAsia="仿宋_GB2312" w:hAnsi="宋体"/>
          <w:color w:val="000000" w:themeColor="text1"/>
          <w:sz w:val="32"/>
        </w:rPr>
      </w:pPr>
      <w:r w:rsidRPr="001950E8">
        <w:rPr>
          <w:rFonts w:ascii="仿宋_GB2312" w:eastAsia="仿宋_GB2312" w:hAnsi="宋体" w:hint="eastAsia"/>
          <w:color w:val="000000" w:themeColor="text1"/>
          <w:sz w:val="32"/>
        </w:rPr>
        <w:t>全年工业增加值增长7.8%，其中规模以上工业完成总产值2347.89亿元，实现增加值713.02亿元，增长8.2%，按隶属分，中央省属企业下降1.0%，地方企业增长14.2%；按企业类型分，大型企业下降3.1%，中型企业增长4.4%，小型企业增长22.2%；按行业分，其中石油加工业增长2.9%，化学工业下降7.8%，农副食品加工业增长17.9%，电力热力生产供应业增长3.6%。全年工业经济效益综合指数540.7%；全员劳动生产率45.43万元/人年，产品销售率98.2 %。主营业务收入下降4.8%；利润总额增长59.4%；税金总额增长30.8%。</w:t>
      </w:r>
    </w:p>
    <w:p w:rsidR="0021701D" w:rsidRPr="001950E8" w:rsidRDefault="0021701D" w:rsidP="0021701D">
      <w:pPr>
        <w:rPr>
          <w:color w:val="000000" w:themeColor="text1"/>
        </w:rPr>
      </w:pPr>
      <w:r w:rsidRPr="001950E8">
        <w:rPr>
          <w:noProof/>
          <w:color w:val="000000" w:themeColor="text1"/>
        </w:rPr>
        <w:drawing>
          <wp:inline distT="0" distB="0" distL="0" distR="0">
            <wp:extent cx="5267325" cy="26003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01D" w:rsidRPr="001950E8" w:rsidRDefault="0021701D" w:rsidP="0021701D">
      <w:pPr>
        <w:ind w:firstLineChars="200" w:firstLine="420"/>
        <w:rPr>
          <w:color w:val="000000" w:themeColor="text1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2907"/>
        <w:gridCol w:w="1953"/>
        <w:gridCol w:w="1646"/>
        <w:gridCol w:w="1826"/>
      </w:tblGrid>
      <w:tr w:rsidR="0021701D" w:rsidRPr="001950E8" w:rsidTr="00E45D3C">
        <w:trPr>
          <w:trHeight w:val="735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黑体" w:eastAsia="黑体" w:hAnsi="宋体"/>
                <w:color w:val="000000" w:themeColor="text1"/>
                <w:sz w:val="28"/>
                <w:szCs w:val="28"/>
              </w:rPr>
            </w:pPr>
            <w:r w:rsidRPr="001950E8">
              <w:rPr>
                <w:rFonts w:ascii="黑体" w:eastAsia="黑体" w:hAnsi="宋体" w:hint="eastAsia"/>
                <w:color w:val="000000" w:themeColor="text1"/>
                <w:sz w:val="28"/>
                <w:szCs w:val="28"/>
              </w:rPr>
              <w:t>表3  2015年全市规模以上工业主要产品产量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黑体" w:eastAsia="黑体" w:hAnsi="宋体"/>
                <w:color w:val="000000" w:themeColor="text1"/>
                <w:sz w:val="24"/>
              </w:rPr>
            </w:pPr>
            <w:r w:rsidRPr="001950E8">
              <w:rPr>
                <w:rFonts w:ascii="黑体" w:eastAsia="黑体" w:hAnsi="宋体" w:hint="eastAsia"/>
                <w:color w:val="000000" w:themeColor="text1"/>
                <w:sz w:val="24"/>
              </w:rPr>
              <w:t>产品名称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黑体" w:eastAsia="黑体" w:hAnsi="宋体"/>
                <w:color w:val="000000" w:themeColor="text1"/>
                <w:sz w:val="24"/>
              </w:rPr>
            </w:pPr>
            <w:r w:rsidRPr="001950E8">
              <w:rPr>
                <w:rFonts w:ascii="黑体" w:eastAsia="黑体" w:hAnsi="宋体"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黑体" w:eastAsia="黑体" w:hAnsi="宋体"/>
                <w:color w:val="000000" w:themeColor="text1"/>
                <w:sz w:val="24"/>
              </w:rPr>
            </w:pPr>
            <w:r w:rsidRPr="001950E8">
              <w:rPr>
                <w:rFonts w:ascii="黑体" w:eastAsia="黑体" w:hAnsi="宋体" w:hint="eastAsia"/>
                <w:color w:val="000000" w:themeColor="text1"/>
                <w:sz w:val="24"/>
              </w:rPr>
              <w:t>产量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黑体" w:eastAsia="黑体" w:hAnsi="宋体"/>
                <w:color w:val="000000" w:themeColor="text1"/>
                <w:sz w:val="24"/>
              </w:rPr>
            </w:pPr>
            <w:r w:rsidRPr="001950E8">
              <w:rPr>
                <w:rFonts w:ascii="黑体" w:eastAsia="黑体" w:hAnsi="宋体" w:hint="eastAsia"/>
                <w:color w:val="000000" w:themeColor="text1"/>
                <w:sz w:val="24"/>
              </w:rPr>
              <w:t>比上年增长（%）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铁矿石原矿量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50.78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22.8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发电量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亿千瓦时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86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5.4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成品糖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7.29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5.9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服装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万件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0.22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-6.9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家具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万件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116.42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-4.3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人造板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万立方米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55.16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10.6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原油加工量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1806.38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0.3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汽油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421.61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6.9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润滑油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36.81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148.9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柴油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455.63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-13.8</w:t>
            </w:r>
          </w:p>
        </w:tc>
      </w:tr>
      <w:tr w:rsidR="0021701D" w:rsidRPr="001950E8" w:rsidTr="00E45D3C">
        <w:trPr>
          <w:trHeight w:val="462"/>
          <w:jc w:val="center"/>
        </w:trPr>
        <w:tc>
          <w:tcPr>
            <w:tcW w:w="174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液化石油气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950E8">
              <w:rPr>
                <w:rFonts w:ascii="宋体" w:hAnsi="宋体" w:hint="eastAsia"/>
                <w:color w:val="000000" w:themeColor="text1"/>
                <w:sz w:val="24"/>
              </w:rPr>
              <w:t>万吨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118.75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1701D" w:rsidRPr="001950E8" w:rsidRDefault="0021701D" w:rsidP="00E45D3C">
            <w:pPr>
              <w:widowControl/>
              <w:jc w:val="right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 w:rsidRPr="001950E8">
              <w:rPr>
                <w:rFonts w:ascii="宋体" w:hAnsi="宋体" w:cs="Arial" w:hint="eastAsia"/>
                <w:color w:val="000000" w:themeColor="text1"/>
                <w:kern w:val="0"/>
                <w:sz w:val="24"/>
              </w:rPr>
              <w:t>-13.3</w:t>
            </w:r>
          </w:p>
        </w:tc>
      </w:tr>
    </w:tbl>
    <w:p w:rsidR="001C7406" w:rsidRPr="001950E8" w:rsidRDefault="001C7406">
      <w:pPr>
        <w:rPr>
          <w:color w:val="000000" w:themeColor="text1"/>
        </w:rPr>
      </w:pPr>
    </w:p>
    <w:sectPr w:rsidR="001C7406" w:rsidRPr="001950E8" w:rsidSect="001C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88F" w:rsidRDefault="00CD588F" w:rsidP="001950E8">
      <w:r>
        <w:separator/>
      </w:r>
    </w:p>
  </w:endnote>
  <w:endnote w:type="continuationSeparator" w:id="1">
    <w:p w:rsidR="00CD588F" w:rsidRDefault="00CD588F" w:rsidP="00195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88F" w:rsidRDefault="00CD588F" w:rsidP="001950E8">
      <w:r>
        <w:separator/>
      </w:r>
    </w:p>
  </w:footnote>
  <w:footnote w:type="continuationSeparator" w:id="1">
    <w:p w:rsidR="00CD588F" w:rsidRDefault="00CD588F" w:rsidP="001950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701D"/>
    <w:rsid w:val="001950E8"/>
    <w:rsid w:val="001C7406"/>
    <w:rsid w:val="0021701D"/>
    <w:rsid w:val="006C3CCB"/>
    <w:rsid w:val="00CD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70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1701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95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950E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95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950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</Words>
  <Characters>471</Characters>
  <Application>Microsoft Office Word</Application>
  <DocSecurity>0</DocSecurity>
  <Lines>3</Lines>
  <Paragraphs>1</Paragraphs>
  <ScaleCrop>false</ScaleCrop>
  <Company>P R C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2017-02-04T02:22:00Z</dcterms:created>
  <dcterms:modified xsi:type="dcterms:W3CDTF">2017-07-27T01:38:00Z</dcterms:modified>
</cp:coreProperties>
</file>