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382" w:rsidRPr="00140F05" w:rsidRDefault="00726382" w:rsidP="00726382">
      <w:pPr>
        <w:jc w:val="center"/>
        <w:rPr>
          <w:rFonts w:ascii="黑体" w:eastAsia="黑体"/>
          <w:bCs/>
          <w:color w:val="000000" w:themeColor="text1"/>
          <w:sz w:val="28"/>
          <w:szCs w:val="28"/>
        </w:rPr>
      </w:pPr>
      <w:r w:rsidRPr="00140F05">
        <w:rPr>
          <w:rFonts w:ascii="黑体" w:eastAsia="黑体" w:hint="eastAsia"/>
          <w:bCs/>
          <w:color w:val="000000" w:themeColor="text1"/>
          <w:sz w:val="28"/>
          <w:szCs w:val="28"/>
        </w:rPr>
        <w:t>表1 2015年各区、县级市地区生产总值及其增长速度</w:t>
      </w:r>
    </w:p>
    <w:tbl>
      <w:tblPr>
        <w:tblW w:w="5000" w:type="pct"/>
        <w:tblLook w:val="0000"/>
      </w:tblPr>
      <w:tblGrid>
        <w:gridCol w:w="3314"/>
        <w:gridCol w:w="1042"/>
        <w:gridCol w:w="1042"/>
        <w:gridCol w:w="1042"/>
        <w:gridCol w:w="1041"/>
        <w:gridCol w:w="1041"/>
      </w:tblGrid>
      <w:tr w:rsidR="00726382" w:rsidRPr="00140F05" w:rsidTr="00E45D3C">
        <w:trPr>
          <w:trHeight w:val="613"/>
        </w:trPr>
        <w:tc>
          <w:tcPr>
            <w:tcW w:w="1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726382" w:rsidRPr="00140F05" w:rsidRDefault="00726382" w:rsidP="00E45D3C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 w:rsidRPr="00140F0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 xml:space="preserve">           区、县级市</w:t>
            </w:r>
            <w:r w:rsidRPr="00140F0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br/>
              <w:t xml:space="preserve">   指  标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382" w:rsidRPr="00140F05" w:rsidRDefault="00726382" w:rsidP="00E45D3C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 w:rsidRPr="00140F0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茂南区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382" w:rsidRPr="00140F05" w:rsidRDefault="00726382" w:rsidP="00E45D3C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 w:rsidRPr="00140F0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电白区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382" w:rsidRPr="00140F05" w:rsidRDefault="00726382" w:rsidP="00E45D3C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 w:rsidRPr="00140F0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信宜市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382" w:rsidRPr="00140F05" w:rsidRDefault="00726382" w:rsidP="00E45D3C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 w:rsidRPr="00140F0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高州市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26382" w:rsidRPr="00140F05" w:rsidRDefault="00726382" w:rsidP="00E45D3C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 w:rsidRPr="00140F0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化州市</w:t>
            </w:r>
          </w:p>
        </w:tc>
      </w:tr>
      <w:tr w:rsidR="00726382" w:rsidRPr="00140F05" w:rsidTr="00E45D3C">
        <w:trPr>
          <w:trHeight w:val="461"/>
        </w:trPr>
        <w:tc>
          <w:tcPr>
            <w:tcW w:w="1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382" w:rsidRPr="00140F05" w:rsidRDefault="00726382" w:rsidP="00E45D3C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 w:rsidRPr="00140F0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地区生产总值（亿元）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382" w:rsidRPr="00140F05" w:rsidRDefault="00726382" w:rsidP="00E45D3C">
            <w:pPr>
              <w:widowControl/>
              <w:jc w:val="righ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 w:rsidRPr="00140F0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220.18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382" w:rsidRPr="00140F05" w:rsidRDefault="00726382" w:rsidP="00E45D3C">
            <w:pPr>
              <w:widowControl/>
              <w:jc w:val="righ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 w:rsidRPr="00140F0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538.84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382" w:rsidRPr="00140F05" w:rsidRDefault="00726382" w:rsidP="00E45D3C">
            <w:pPr>
              <w:widowControl/>
              <w:jc w:val="righ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 w:rsidRPr="00140F0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366.86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382" w:rsidRPr="00140F05" w:rsidRDefault="00726382" w:rsidP="00E45D3C">
            <w:pPr>
              <w:widowControl/>
              <w:jc w:val="righ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 w:rsidRPr="00140F0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456.81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26382" w:rsidRPr="00140F05" w:rsidRDefault="00726382" w:rsidP="00E45D3C">
            <w:pPr>
              <w:widowControl/>
              <w:jc w:val="righ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 w:rsidRPr="00140F0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402.57</w:t>
            </w:r>
          </w:p>
        </w:tc>
      </w:tr>
      <w:tr w:rsidR="00726382" w:rsidRPr="00140F05" w:rsidTr="00E45D3C">
        <w:trPr>
          <w:trHeight w:val="452"/>
        </w:trPr>
        <w:tc>
          <w:tcPr>
            <w:tcW w:w="1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382" w:rsidRPr="00140F05" w:rsidRDefault="00726382" w:rsidP="00E45D3C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 w:rsidRPr="00140F0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增长速度（%）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382" w:rsidRPr="00140F05" w:rsidRDefault="00726382" w:rsidP="00E45D3C">
            <w:pPr>
              <w:widowControl/>
              <w:jc w:val="righ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 w:rsidRPr="00140F0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12.0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382" w:rsidRPr="00140F05" w:rsidRDefault="00726382" w:rsidP="00E45D3C">
            <w:pPr>
              <w:widowControl/>
              <w:jc w:val="righ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 w:rsidRPr="00140F0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10.8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382" w:rsidRPr="00140F05" w:rsidRDefault="00726382" w:rsidP="00E45D3C">
            <w:pPr>
              <w:widowControl/>
              <w:jc w:val="righ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 w:rsidRPr="00140F0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10.3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6382" w:rsidRPr="00140F05" w:rsidRDefault="00726382" w:rsidP="00E45D3C">
            <w:pPr>
              <w:widowControl/>
              <w:jc w:val="righ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 w:rsidRPr="00140F0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10.7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26382" w:rsidRPr="00140F05" w:rsidRDefault="00726382" w:rsidP="00E45D3C">
            <w:pPr>
              <w:widowControl/>
              <w:jc w:val="righ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</w:rPr>
            </w:pPr>
            <w:r w:rsidRPr="00140F0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</w:rPr>
              <w:t>10.3</w:t>
            </w:r>
          </w:p>
        </w:tc>
      </w:tr>
    </w:tbl>
    <w:p w:rsidR="00726382" w:rsidRPr="00140F05" w:rsidRDefault="00726382" w:rsidP="00726382">
      <w:pPr>
        <w:rPr>
          <w:rFonts w:ascii="黑体" w:eastAsia="黑体" w:hAnsi="宋体"/>
          <w:color w:val="000000" w:themeColor="text1"/>
        </w:rPr>
      </w:pPr>
      <w:r w:rsidRPr="00140F05">
        <w:rPr>
          <w:rFonts w:ascii="黑体" w:eastAsia="黑体" w:hAnsi="宋体" w:hint="eastAsia"/>
          <w:color w:val="000000" w:themeColor="text1"/>
        </w:rPr>
        <w:t>注：茂南区数据不含市直部分。</w:t>
      </w:r>
    </w:p>
    <w:p w:rsidR="00726382" w:rsidRPr="00140F05" w:rsidRDefault="00726382" w:rsidP="00726382">
      <w:pPr>
        <w:rPr>
          <w:rFonts w:ascii="仿宋_GB2312" w:eastAsia="仿宋_GB2312" w:hAnsi="宋体"/>
          <w:color w:val="000000" w:themeColor="text1"/>
        </w:rPr>
      </w:pPr>
      <w:r w:rsidRPr="00140F05">
        <w:rPr>
          <w:rFonts w:ascii="仿宋_GB2312" w:eastAsia="仿宋_GB2312" w:hAnsi="宋体" w:hint="eastAsia"/>
          <w:color w:val="000000" w:themeColor="text1"/>
        </w:rPr>
        <w:t xml:space="preserve">    </w:t>
      </w:r>
      <w:r w:rsidRPr="00140F05">
        <w:rPr>
          <w:noProof/>
          <w:color w:val="000000" w:themeColor="text1"/>
        </w:rPr>
        <w:drawing>
          <wp:inline distT="0" distB="0" distL="0" distR="0">
            <wp:extent cx="5267325" cy="26003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382" w:rsidRPr="00140F05" w:rsidRDefault="00726382" w:rsidP="00726382">
      <w:pPr>
        <w:ind w:firstLineChars="200" w:firstLine="640"/>
        <w:rPr>
          <w:rFonts w:ascii="仿宋_GB2312" w:eastAsia="仿宋_GB2312" w:hAnsi="ˎ̥" w:hint="eastAsia"/>
          <w:color w:val="000000" w:themeColor="text1"/>
          <w:sz w:val="32"/>
          <w:szCs w:val="32"/>
        </w:rPr>
      </w:pPr>
      <w:r w:rsidRPr="00140F05">
        <w:rPr>
          <w:rFonts w:ascii="仿宋_GB2312" w:eastAsia="仿宋_GB2312" w:hAnsi="ˎ̥" w:hint="eastAsia"/>
          <w:color w:val="000000" w:themeColor="text1"/>
          <w:sz w:val="32"/>
          <w:szCs w:val="32"/>
        </w:rPr>
        <w:t>全年居民消费价格总水平上涨</w:t>
      </w:r>
      <w:r w:rsidRPr="00140F05">
        <w:rPr>
          <w:rFonts w:ascii="仿宋_GB2312" w:eastAsia="仿宋_GB2312" w:hint="eastAsia"/>
          <w:color w:val="000000" w:themeColor="text1"/>
          <w:sz w:val="32"/>
        </w:rPr>
        <w:t>1.3</w:t>
      </w:r>
      <w:r w:rsidRPr="00140F05">
        <w:rPr>
          <w:rFonts w:ascii="仿宋_GB2312" w:eastAsia="仿宋_GB2312" w:hAnsi="ˎ̥" w:hint="eastAsia"/>
          <w:color w:val="000000" w:themeColor="text1"/>
          <w:sz w:val="32"/>
          <w:szCs w:val="32"/>
        </w:rPr>
        <w:t>%。其中，食品类上涨</w:t>
      </w:r>
      <w:r w:rsidRPr="00140F05">
        <w:rPr>
          <w:rFonts w:ascii="仿宋_GB2312" w:eastAsia="仿宋_GB2312" w:hint="eastAsia"/>
          <w:color w:val="000000" w:themeColor="text1"/>
          <w:sz w:val="32"/>
        </w:rPr>
        <w:t>3.1</w:t>
      </w:r>
      <w:r w:rsidRPr="00140F05">
        <w:rPr>
          <w:rFonts w:ascii="仿宋_GB2312" w:eastAsia="仿宋_GB2312" w:hAnsi="ˎ̥" w:hint="eastAsia"/>
          <w:color w:val="000000" w:themeColor="text1"/>
          <w:sz w:val="32"/>
          <w:szCs w:val="32"/>
        </w:rPr>
        <w:t>%，烟酒及用品类上涨</w:t>
      </w:r>
      <w:r w:rsidRPr="00140F05">
        <w:rPr>
          <w:rFonts w:ascii="仿宋_GB2312" w:eastAsia="仿宋_GB2312" w:hint="eastAsia"/>
          <w:color w:val="000000" w:themeColor="text1"/>
          <w:sz w:val="32"/>
        </w:rPr>
        <w:t>1.9</w:t>
      </w:r>
      <w:r w:rsidRPr="00140F05">
        <w:rPr>
          <w:rFonts w:ascii="仿宋_GB2312" w:eastAsia="仿宋_GB2312" w:hAnsi="ˎ̥" w:hint="eastAsia"/>
          <w:color w:val="000000" w:themeColor="text1"/>
          <w:sz w:val="32"/>
          <w:szCs w:val="32"/>
        </w:rPr>
        <w:t>%，衣着类上涨4.2%，家庭设备用品及维修服务类上涨0.9%，医疗保健和个人用品类上涨0.9%，交通和通信类下降</w:t>
      </w:r>
      <w:r w:rsidRPr="00140F05">
        <w:rPr>
          <w:rFonts w:ascii="仿宋_GB2312" w:eastAsia="仿宋_GB2312" w:hint="eastAsia"/>
          <w:color w:val="000000" w:themeColor="text1"/>
          <w:sz w:val="32"/>
        </w:rPr>
        <w:t>1.4</w:t>
      </w:r>
      <w:r w:rsidRPr="00140F05">
        <w:rPr>
          <w:rFonts w:ascii="仿宋_GB2312" w:eastAsia="仿宋_GB2312" w:hAnsi="ˎ̥" w:hint="eastAsia"/>
          <w:color w:val="000000" w:themeColor="text1"/>
          <w:sz w:val="32"/>
          <w:szCs w:val="32"/>
        </w:rPr>
        <w:t>%，娱乐教育文化用品及服务类上涨2.5%，居住类下降1.6%。</w:t>
      </w:r>
    </w:p>
    <w:p w:rsidR="00726382" w:rsidRPr="00140F05" w:rsidRDefault="00726382" w:rsidP="00726382">
      <w:pPr>
        <w:rPr>
          <w:color w:val="000000" w:themeColor="text1"/>
          <w:szCs w:val="32"/>
        </w:rPr>
      </w:pPr>
      <w:r w:rsidRPr="00140F05">
        <w:rPr>
          <w:noProof/>
          <w:color w:val="000000" w:themeColor="text1"/>
        </w:rPr>
        <w:lastRenderedPageBreak/>
        <w:drawing>
          <wp:inline distT="0" distB="0" distL="0" distR="0">
            <wp:extent cx="5267325" cy="26003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406" w:rsidRPr="00140F05" w:rsidRDefault="001C7406">
      <w:pPr>
        <w:rPr>
          <w:color w:val="000000" w:themeColor="text1"/>
        </w:rPr>
      </w:pPr>
    </w:p>
    <w:sectPr w:rsidR="001C7406" w:rsidRPr="00140F05" w:rsidSect="001C74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D2B" w:rsidRDefault="00777D2B" w:rsidP="00140F05">
      <w:r>
        <w:separator/>
      </w:r>
    </w:p>
  </w:endnote>
  <w:endnote w:type="continuationSeparator" w:id="1">
    <w:p w:rsidR="00777D2B" w:rsidRDefault="00777D2B" w:rsidP="00140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D2B" w:rsidRDefault="00777D2B" w:rsidP="00140F05">
      <w:r>
        <w:separator/>
      </w:r>
    </w:p>
  </w:footnote>
  <w:footnote w:type="continuationSeparator" w:id="1">
    <w:p w:rsidR="00777D2B" w:rsidRDefault="00777D2B" w:rsidP="00140F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382"/>
    <w:rsid w:val="00140F05"/>
    <w:rsid w:val="001C7406"/>
    <w:rsid w:val="001D3CF5"/>
    <w:rsid w:val="00726382"/>
    <w:rsid w:val="00777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2638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2638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40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40F0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140F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40F0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</Words>
  <Characters>265</Characters>
  <Application>Microsoft Office Word</Application>
  <DocSecurity>0</DocSecurity>
  <Lines>2</Lines>
  <Paragraphs>1</Paragraphs>
  <ScaleCrop>false</ScaleCrop>
  <Company>P R C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2017-02-04T02:19:00Z</dcterms:created>
  <dcterms:modified xsi:type="dcterms:W3CDTF">2017-07-27T01:38:00Z</dcterms:modified>
</cp:coreProperties>
</file>