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1F6" w:rsidRPr="00AD6647" w:rsidRDefault="00FA11F6" w:rsidP="00FA11F6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AD6647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综合改革示范市创建工作。高度重视“一本五专”建设，启动广东石油化工学院西城校区建设，抓好广东茂名幼儿师范专科学校、广东农林科技职业学院筹建工作。大力支持特殊教育和民办教育。启动创建卫生强市工作。深化县级公立医院改革，做好城市公立医院改革试点。规范、促进民营医疗机构发展。加快推进中医药强市建设。抓好一对夫妇可生育两个孩子政策实施。推进现代公共文化服务体系建设和全民健身活动。深入推进文化惠民工程。</w:t>
      </w:r>
    </w:p>
    <w:p w:rsidR="00FA11F6" w:rsidRPr="00AD6647" w:rsidRDefault="00FA11F6" w:rsidP="00FA11F6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AD6647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加强和创新社会治理。</w:t>
      </w:r>
      <w:r w:rsidRPr="00AD6647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深入推进平安茂名建设。严防妥处暴恐活动，重拳打击电信诈骗、涉枪、涉毒等各类突出犯罪。建立和完善立体化社会治安防控体系。加强互联网安全管理。强化食品药品安全重点整治。严格落实安全生产责任，坚决遏制重特大安全事故。提升突发事件应急处置能力。</w:t>
      </w:r>
    </w:p>
    <w:p w:rsidR="00FA11F6" w:rsidRPr="00AD6647" w:rsidRDefault="00FA11F6" w:rsidP="00FA11F6">
      <w:pPr>
        <w:spacing w:line="620" w:lineRule="exact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AD6647">
        <w:rPr>
          <w:rFonts w:ascii="黑体" w:eastAsia="黑体" w:hAnsi="黑体" w:cs="黑体" w:hint="eastAsia"/>
          <w:color w:val="000000" w:themeColor="text1"/>
          <w:sz w:val="32"/>
          <w:szCs w:val="32"/>
        </w:rPr>
        <w:t xml:space="preserve">    （八）突出抓好政府自身建设，确保工作落实。</w:t>
      </w:r>
    </w:p>
    <w:p w:rsidR="00FA11F6" w:rsidRPr="00AD6647" w:rsidRDefault="00FA11F6" w:rsidP="00FA11F6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AD6647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加强民主法治建设。</w:t>
      </w:r>
      <w:r w:rsidRPr="00AD6647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认真落实市人大及其常委会决议和决定。主动加强与政协沟通联系。认真办理人大代表建议和政协委员提案。广泛听取各民主党派、工商联、无党派人士和人民团体意见。主动向社会公开重要民生事项。健全依法行政决策机制,落实《茂名市重大决策社会稳定风险评估工作规程》。建立健全政府立法制度和程序，提高依法行政水平。加大群众网上诉求办理力度。抓好镇村两级人民调解委员会规范化建设、“七五”普法、“一村（居）一法律顾问”和信访维稳</w:t>
      </w:r>
      <w:r w:rsidRPr="00AD6647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lastRenderedPageBreak/>
        <w:t>工作。</w:t>
      </w:r>
    </w:p>
    <w:p w:rsidR="00FA11F6" w:rsidRPr="00AD6647" w:rsidRDefault="00FA11F6" w:rsidP="00FA11F6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AD6647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大力弘扬实干精神。</w:t>
      </w:r>
      <w:r w:rsidRPr="00AD6647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坚持重心前移、主动服务、层层传压，形成你追我赶、争先进位的良好氛围。强化责任担当，任务细化到点，责任落实到人，敢于啃“硬骨头”，用实绩来检验落实效果。坚持问题导向，打破陈规陋习，鼓励创新，宽容失败。发扬“钉钉子”精神，牢牢盯住重点工作和重点项目，实实在在把一件件事情干好。继续开好县域发展交流会和三大平台建设工作现场会。强化考核激励和督查问责。</w:t>
      </w:r>
    </w:p>
    <w:p w:rsidR="00FA11F6" w:rsidRPr="00AD6647" w:rsidRDefault="00FA11F6" w:rsidP="00FA11F6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AD6647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更加注重廉政建设。</w:t>
      </w:r>
      <w:r w:rsidRPr="00AD6647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深入践行“三严三实”要求，不断加强作风建设。严格落实《中国共产党廉洁自律准则》。认真落实中央八项规定，防止“四风”问题反弹。强化经济责任审计。严格落实“一岗双责”。健全廉政风险防控体系，强化源头治理和制度防腐。加强行政问责和执法监察。</w:t>
      </w:r>
    </w:p>
    <w:p w:rsidR="00E95F39" w:rsidRPr="00AD6647" w:rsidRDefault="00FA11F6" w:rsidP="00FA11F6">
      <w:pPr>
        <w:rPr>
          <w:color w:val="000000" w:themeColor="text1"/>
        </w:rPr>
      </w:pPr>
      <w:r w:rsidRPr="00AD6647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各位代表，茂名加快发展的态势已经形成,未来五年的发展蓝图已经绘就。站在新起点上，让我们紧密团结在以习近平同志为总书记的党中央周围，在省委、省政府和市委的正确领导下，坚定信心，抢抓机遇，咬定目标，扎实苦干，不断谱写茂名振兴发展新篇章！</w:t>
      </w:r>
    </w:p>
    <w:sectPr w:rsidR="00E95F39" w:rsidRPr="00AD6647" w:rsidSect="00E95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8F9" w:rsidRDefault="008E68F9" w:rsidP="00AD6647">
      <w:r>
        <w:separator/>
      </w:r>
    </w:p>
  </w:endnote>
  <w:endnote w:type="continuationSeparator" w:id="1">
    <w:p w:rsidR="008E68F9" w:rsidRDefault="008E68F9" w:rsidP="00AD6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8F9" w:rsidRDefault="008E68F9" w:rsidP="00AD6647">
      <w:r>
        <w:separator/>
      </w:r>
    </w:p>
  </w:footnote>
  <w:footnote w:type="continuationSeparator" w:id="1">
    <w:p w:rsidR="008E68F9" w:rsidRDefault="008E68F9" w:rsidP="00AD66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11F6"/>
    <w:rsid w:val="001A2B2D"/>
    <w:rsid w:val="008E68F9"/>
    <w:rsid w:val="00AD6647"/>
    <w:rsid w:val="00E95F39"/>
    <w:rsid w:val="00FA1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1F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66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664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66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664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848</Characters>
  <Application>Microsoft Office Word</Application>
  <DocSecurity>0</DocSecurity>
  <Lines>7</Lines>
  <Paragraphs>1</Paragraphs>
  <ScaleCrop>false</ScaleCrop>
  <Company>P R C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2017-02-04T01:18:00Z</dcterms:created>
  <dcterms:modified xsi:type="dcterms:W3CDTF">2017-07-27T01:38:00Z</dcterms:modified>
</cp:coreProperties>
</file>